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71C7A" w14:textId="0165B0B7" w:rsidR="004567F0" w:rsidRDefault="0022287E" w:rsidP="004567F0">
      <w:pPr>
        <w:pStyle w:val="Heading2"/>
        <w:rPr>
          <w:lang w:val="pt-BR"/>
        </w:rPr>
      </w:pPr>
      <w:r>
        <w:rPr>
          <w:rFonts w:ascii="Arial" w:hAnsi="Arial" w:cs="Arial"/>
          <w:noProof/>
        </w:rPr>
        <mc:AlternateContent>
          <mc:Choice Requires="wps">
            <w:drawing>
              <wp:anchor distT="0" distB="0" distL="114300" distR="114300" simplePos="0" relativeHeight="251660288" behindDoc="0" locked="0" layoutInCell="1" allowOverlap="1" wp14:anchorId="26D0F20B" wp14:editId="1CD9FBD2">
                <wp:simplePos x="0" y="0"/>
                <wp:positionH relativeFrom="column">
                  <wp:posOffset>198120</wp:posOffset>
                </wp:positionH>
                <wp:positionV relativeFrom="paragraph">
                  <wp:posOffset>2552700</wp:posOffset>
                </wp:positionV>
                <wp:extent cx="914400" cy="1147445"/>
                <wp:effectExtent l="0" t="0" r="0" b="0"/>
                <wp:wrapNone/>
                <wp:docPr id="120275254" name="Text Box 1"/>
                <wp:cNvGraphicFramePr/>
                <a:graphic xmlns:a="http://schemas.openxmlformats.org/drawingml/2006/main">
                  <a:graphicData uri="http://schemas.microsoft.com/office/word/2010/wordprocessingShape">
                    <wps:wsp>
                      <wps:cNvSpPr txBox="1"/>
                      <wps:spPr>
                        <a:xfrm>
                          <a:off x="0" y="0"/>
                          <a:ext cx="914400" cy="1147445"/>
                        </a:xfrm>
                        <a:prstGeom prst="rect">
                          <a:avLst/>
                        </a:prstGeom>
                        <a:noFill/>
                        <a:ln w="6350">
                          <a:noFill/>
                        </a:ln>
                      </wps:spPr>
                      <wps:txbx>
                        <w:txbxContent>
                          <w:p w14:paraId="12CE0650" w14:textId="389E9C02" w:rsidR="00871C7E" w:rsidRPr="00871C7E" w:rsidRDefault="0082305A" w:rsidP="00871C7E">
                            <w:pPr>
                              <w:jc w:val="center"/>
                              <w:rPr>
                                <w:rFonts w:asciiTheme="majorHAnsi" w:eastAsiaTheme="majorEastAsia" w:hAnsiTheme="majorHAnsi" w:cstheme="majorBidi"/>
                                <w:b/>
                                <w:bCs/>
                                <w:color w:val="FFFFFF" w:themeColor="background1"/>
                                <w:spacing w:val="-10"/>
                                <w:kern w:val="28"/>
                                <w:sz w:val="52"/>
                                <w:szCs w:val="52"/>
                              </w:rPr>
                            </w:pPr>
                            <w:r>
                              <w:rPr>
                                <w:rFonts w:asciiTheme="majorHAnsi" w:eastAsiaTheme="majorEastAsia" w:hAnsiTheme="majorHAnsi" w:cstheme="majorBidi"/>
                                <w:b/>
                                <w:bCs/>
                                <w:color w:val="FFFFFF" w:themeColor="background1"/>
                                <w:spacing w:val="-10"/>
                                <w:kern w:val="28"/>
                                <w:sz w:val="52"/>
                                <w:szCs w:val="52"/>
                              </w:rPr>
                              <w:t>Overview of the College of Engineering and Physical Sciences</w:t>
                            </w:r>
                          </w:p>
                          <w:p w14:paraId="1E038C8B" w14:textId="77777777" w:rsidR="0022287E" w:rsidRDefault="0022287E" w:rsidP="0022287E"/>
                          <w:p w14:paraId="1829A41C" w14:textId="55B403DD" w:rsidR="0022287E" w:rsidRPr="00ED4C25" w:rsidRDefault="0022287E" w:rsidP="00ED4C25">
                            <w:pPr>
                              <w:pStyle w:val="Subtitle"/>
                              <w:jc w:val="right"/>
                              <w:rPr>
                                <w:color w:val="FFFFFF" w:themeColor="background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D0F20B" id="_x0000_t202" coordsize="21600,21600" o:spt="202" path="m,l,21600r21600,l21600,xe">
                <v:stroke joinstyle="miter"/>
                <v:path gradientshapeok="t" o:connecttype="rect"/>
              </v:shapetype>
              <v:shape id="Text Box 1" o:spid="_x0000_s1026" type="#_x0000_t202" style="position:absolute;margin-left:15.6pt;margin-top:201pt;width:1in;height:90.3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" filled="f" stroked="f" strokeweight=".5pt">
                <v:textbox>
                  <w:txbxContent>
                    <w:p w14:paraId="12CE0650" w14:textId="389E9C02" w:rsidR="00871C7E" w:rsidRPr="00871C7E" w:rsidRDefault="0082305A" w:rsidP="00871C7E">
                      <w:pPr>
                        <w:jc w:val="center"/>
                        <w:rPr>
                          <w:rFonts w:asciiTheme="majorHAnsi" w:eastAsiaTheme="majorEastAsia" w:hAnsiTheme="majorHAnsi" w:cstheme="majorBidi"/>
                          <w:b/>
                          <w:bCs/>
                          <w:color w:val="FFFFFF" w:themeColor="background1"/>
                          <w:spacing w:val="-10"/>
                          <w:kern w:val="28"/>
                          <w:sz w:val="52"/>
                          <w:szCs w:val="52"/>
                        </w:rPr>
                      </w:pPr>
                      <w:r>
                        <w:rPr>
                          <w:rFonts w:asciiTheme="majorHAnsi" w:eastAsiaTheme="majorEastAsia" w:hAnsiTheme="majorHAnsi" w:cstheme="majorBidi"/>
                          <w:b/>
                          <w:bCs/>
                          <w:color w:val="FFFFFF" w:themeColor="background1"/>
                          <w:spacing w:val="-10"/>
                          <w:kern w:val="28"/>
                          <w:sz w:val="52"/>
                          <w:szCs w:val="52"/>
                        </w:rPr>
                        <w:t>Overview of the College of Engineering and Physical Sciences</w:t>
                      </w:r>
                    </w:p>
                    <w:p w14:paraId="1E038C8B" w14:textId="77777777" w:rsidR="0022287E" w:rsidRDefault="0022287E" w:rsidP="0022287E"/>
                    <w:p w14:paraId="1829A41C" w14:textId="55B403DD" w:rsidR="0022287E" w:rsidRPr="00ED4C25" w:rsidRDefault="0022287E" w:rsidP="00ED4C25">
                      <w:pPr>
                        <w:pStyle w:val="Subtitle"/>
                        <w:jc w:val="right"/>
                        <w:rPr>
                          <w:color w:val="FFFFFF" w:themeColor="background1"/>
                        </w:rPr>
                      </w:pPr>
                    </w:p>
                  </w:txbxContent>
                </v:textbox>
              </v:shape>
            </w:pict>
          </mc:Fallback>
        </mc:AlternateContent>
      </w:r>
      <w:r w:rsidRPr="009D5E36">
        <w:rPr>
          <w:rFonts w:ascii="Arial" w:hAnsi="Arial" w:cs="Arial"/>
          <w:noProof/>
        </w:rPr>
        <w:drawing>
          <wp:anchor distT="0" distB="0" distL="114300" distR="114300" simplePos="0" relativeHeight="251659264" behindDoc="1" locked="0" layoutInCell="1" allowOverlap="1" wp14:anchorId="0C92F487" wp14:editId="7831B893">
            <wp:simplePos x="0" y="0"/>
            <wp:positionH relativeFrom="column">
              <wp:posOffset>-913971</wp:posOffset>
            </wp:positionH>
            <wp:positionV relativeFrom="paragraph">
              <wp:posOffset>-906611</wp:posOffset>
            </wp:positionV>
            <wp:extent cx="8198636" cy="12486702"/>
            <wp:effectExtent l="0" t="0" r="5715" b="0"/>
            <wp:wrapNone/>
            <wp:docPr id="8" name="Picture 8" descr="A purple and pink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urple and pink rectangles&#10;&#10;AI-generated content may be incorrect."/>
                    <pic:cNvPicPr/>
                  </pic:nvPicPr>
                  <pic:blipFill>
                    <a:blip r:embed="rId7"/>
                    <a:stretch>
                      <a:fillRect/>
                    </a:stretch>
                  </pic:blipFill>
                  <pic:spPr>
                    <a:xfrm>
                      <a:off x="0" y="0"/>
                      <a:ext cx="8198636" cy="12486702"/>
                    </a:xfrm>
                    <a:prstGeom prst="rect">
                      <a:avLst/>
                    </a:prstGeom>
                  </pic:spPr>
                </pic:pic>
              </a:graphicData>
            </a:graphic>
            <wp14:sizeRelH relativeFrom="page">
              <wp14:pctWidth>0</wp14:pctWidth>
            </wp14:sizeRelH>
            <wp14:sizeRelV relativeFrom="page">
              <wp14:pctHeight>0</wp14:pctHeight>
            </wp14:sizeRelV>
          </wp:anchor>
        </w:drawing>
      </w:r>
      <w:r>
        <w:rPr>
          <w:lang w:val="pt-BR"/>
        </w:rPr>
        <w:br w:type="page"/>
      </w:r>
    </w:p>
    <w:p w14:paraId="55EF43A5" w14:textId="70B62417" w:rsidR="00F73142" w:rsidRDefault="00B351F2" w:rsidP="00B351F2">
      <w:pPr>
        <w:pStyle w:val="Heading2"/>
      </w:pPr>
      <w:r>
        <w:rPr>
          <w:lang w:val="pt-BR"/>
        </w:rPr>
        <w:lastRenderedPageBreak/>
        <w:t>College Structure</w:t>
      </w:r>
    </w:p>
    <w:p w14:paraId="647E9ACC" w14:textId="77777777" w:rsidR="00F73142" w:rsidRDefault="00F73142" w:rsidP="00F73142"/>
    <w:p w14:paraId="73887C2F" w14:textId="77777777" w:rsidR="00B36F5B" w:rsidRDefault="00B36F5B" w:rsidP="00F73142"/>
    <w:p w14:paraId="36CA856B" w14:textId="77777777" w:rsidR="00857B3A" w:rsidRDefault="00B36F5B" w:rsidP="00857B3A">
      <w:pPr>
        <w:keepNext/>
        <w:jc w:val="center"/>
      </w:pPr>
      <w:r w:rsidRPr="00B36F5B">
        <w:rPr>
          <w:noProof/>
        </w:rPr>
        <w:drawing>
          <wp:inline distT="0" distB="0" distL="0" distR="0" wp14:anchorId="5612186E" wp14:editId="0F4006E9">
            <wp:extent cx="5214989" cy="3724992"/>
            <wp:effectExtent l="0" t="0" r="5080" b="0"/>
            <wp:docPr id="4" name="Picture 3" descr="A screen shot of a computer program&#10;&#10;AI-generated content may be incorrect.">
              <a:extLst xmlns:a="http://schemas.openxmlformats.org/drawingml/2006/main">
                <a:ext uri="{FF2B5EF4-FFF2-40B4-BE49-F238E27FC236}">
                  <a16:creationId xmlns:a16="http://schemas.microsoft.com/office/drawing/2014/main" id="{16B7C8EC-478F-1713-5ED8-22F31B8FF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 shot of a computer program&#10;&#10;AI-generated content may be incorrect.">
                      <a:extLst>
                        <a:ext uri="{FF2B5EF4-FFF2-40B4-BE49-F238E27FC236}">
                          <a16:creationId xmlns:a16="http://schemas.microsoft.com/office/drawing/2014/main" id="{16B7C8EC-478F-1713-5ED8-22F31B8FF813}"/>
                        </a:ext>
                      </a:extLst>
                    </pic:cNvPr>
                    <pic:cNvPicPr>
                      <a:picLocks noChangeAspect="1"/>
                    </pic:cNvPicPr>
                  </pic:nvPicPr>
                  <pic:blipFill>
                    <a:blip r:embed="rId8"/>
                    <a:stretch>
                      <a:fillRect/>
                    </a:stretch>
                  </pic:blipFill>
                  <pic:spPr>
                    <a:xfrm>
                      <a:off x="0" y="0"/>
                      <a:ext cx="5214989" cy="3724992"/>
                    </a:xfrm>
                    <a:prstGeom prst="rect">
                      <a:avLst/>
                    </a:prstGeom>
                  </pic:spPr>
                </pic:pic>
              </a:graphicData>
            </a:graphic>
          </wp:inline>
        </w:drawing>
      </w:r>
    </w:p>
    <w:p w14:paraId="672182D9" w14:textId="308065C8" w:rsidR="00B36F5B" w:rsidRDefault="00857B3A" w:rsidP="00857B3A">
      <w:pPr>
        <w:pStyle w:val="Caption"/>
        <w:jc w:val="center"/>
      </w:pPr>
      <w:r>
        <w:t xml:space="preserve">Figure </w:t>
      </w:r>
      <w:fldSimple w:instr=" SEQ Figure \* ARABIC ">
        <w:r w:rsidR="00FD3BDC">
          <w:rPr>
            <w:noProof/>
          </w:rPr>
          <w:t>1</w:t>
        </w:r>
      </w:fldSimple>
      <w:r>
        <w:t xml:space="preserve"> College Structure</w:t>
      </w:r>
    </w:p>
    <w:p w14:paraId="3E9AA667" w14:textId="4DEE9B27" w:rsidR="00473B4A" w:rsidRDefault="00857B3A" w:rsidP="004E6248">
      <w:pPr>
        <w:jc w:val="both"/>
      </w:pPr>
      <w:r>
        <w:t xml:space="preserve">The College of Engineering and Physical Sciences has recently undergone a restructure to form an ecosystem </w:t>
      </w:r>
      <w:r w:rsidR="00281AB4">
        <w:t xml:space="preserve">consisting </w:t>
      </w:r>
      <w:r>
        <w:t xml:space="preserve">of two schools, the Design Factory Birmingham, a Foundation Centre and four University Research Institutes (URIs) that are aligned to cognate </w:t>
      </w:r>
      <w:r w:rsidR="00BD157F">
        <w:t xml:space="preserve">EPS </w:t>
      </w:r>
      <w:r>
        <w:t>disciplines.</w:t>
      </w:r>
      <w:r w:rsidR="002C2DC9">
        <w:t xml:space="preserve"> As of </w:t>
      </w:r>
      <w:proofErr w:type="gramStart"/>
      <w:r w:rsidR="002C2DC9">
        <w:t>Feb 2026</w:t>
      </w:r>
      <w:proofErr w:type="gramEnd"/>
      <w:r w:rsidR="002C2DC9">
        <w:t xml:space="preserve"> the college leadership team consisting of Executive Dean and Deputy Deans is removed so that the ecosystem has a leadership team consisting of </w:t>
      </w:r>
      <w:r w:rsidR="00EB3ED0">
        <w:t xml:space="preserve">two </w:t>
      </w:r>
      <w:r w:rsidR="002C2DC9">
        <w:t xml:space="preserve">Executive Deans of Schools, a Director of DFB and a Head of Foundation Centre. Deputy Deans of Research, Education, and International </w:t>
      </w:r>
      <w:r w:rsidR="00167BF1">
        <w:t xml:space="preserve">remain associated with the ecosystem, but operate out of the respective </w:t>
      </w:r>
      <w:r w:rsidR="00ED0C7A">
        <w:t>directorates</w:t>
      </w:r>
      <w:r w:rsidR="00167BF1">
        <w:t xml:space="preserve"> led by members of the University Executive.</w:t>
      </w:r>
    </w:p>
    <w:p w14:paraId="6A962273" w14:textId="77777777" w:rsidR="003D72EF" w:rsidRDefault="003D72EF" w:rsidP="004E6248">
      <w:pPr>
        <w:jc w:val="both"/>
      </w:pPr>
    </w:p>
    <w:p w14:paraId="5380B72B" w14:textId="6CCA0925" w:rsidR="003D72EF" w:rsidRDefault="003D72EF" w:rsidP="004E6248">
      <w:pPr>
        <w:jc w:val="both"/>
      </w:pPr>
      <w:r>
        <w:t xml:space="preserve">The Design Factory Birmingham is a facility that provides a space for university-company </w:t>
      </w:r>
      <w:r w:rsidR="00995534">
        <w:t>collaborative</w:t>
      </w:r>
      <w:r>
        <w:t xml:space="preserve"> projects. This was established in 2023 and has been recently successful in attracting external funding for both staff and student-based projects. This is a relatively unique offering and is expected to grow rapidly offering the same service across the </w:t>
      </w:r>
      <w:proofErr w:type="spellStart"/>
      <w:r>
        <w:t>the</w:t>
      </w:r>
      <w:proofErr w:type="spellEnd"/>
      <w:r>
        <w:t xml:space="preserve"> rest of the university. </w:t>
      </w:r>
    </w:p>
    <w:p w14:paraId="78888131" w14:textId="77777777" w:rsidR="00995534" w:rsidRDefault="00995534" w:rsidP="004E6248">
      <w:pPr>
        <w:jc w:val="both"/>
      </w:pPr>
    </w:p>
    <w:p w14:paraId="1C05C5EA" w14:textId="2B62B15D" w:rsidR="00995534" w:rsidRDefault="00995534" w:rsidP="004E6248">
      <w:pPr>
        <w:jc w:val="both"/>
      </w:pPr>
      <w:r>
        <w:t xml:space="preserve">The Foundation Centre is led by a Head with a team of education focussed academics. It runs a series of successful (c. 300 students) foundation degrees which feed into year 1 of </w:t>
      </w:r>
      <w:proofErr w:type="gramStart"/>
      <w:r>
        <w:t>all of</w:t>
      </w:r>
      <w:proofErr w:type="gramEnd"/>
      <w:r>
        <w:t xml:space="preserve"> our standard degree programmes. In </w:t>
      </w:r>
      <w:proofErr w:type="gramStart"/>
      <w:r>
        <w:t>addition</w:t>
      </w:r>
      <w:proofErr w:type="gramEnd"/>
      <w:r>
        <w:t xml:space="preserve"> the Foundation Centre academics support year 1 delivery to maximise efficiency and free up some academic time in schools for research.</w:t>
      </w:r>
    </w:p>
    <w:p w14:paraId="62E1AFAB" w14:textId="77777777" w:rsidR="00083B44" w:rsidRDefault="00083B44" w:rsidP="004E6248">
      <w:pPr>
        <w:jc w:val="both"/>
      </w:pPr>
    </w:p>
    <w:p w14:paraId="038F2820" w14:textId="77777777" w:rsidR="00083B44" w:rsidRDefault="00083B44" w:rsidP="004E6248">
      <w:pPr>
        <w:jc w:val="both"/>
      </w:pPr>
    </w:p>
    <w:p w14:paraId="417CEDA8" w14:textId="1F16C26D" w:rsidR="00B36F5B" w:rsidRDefault="00B351F2" w:rsidP="00414646">
      <w:pPr>
        <w:pStyle w:val="Heading2"/>
        <w:rPr>
          <w:lang w:val="pt-BR"/>
        </w:rPr>
      </w:pPr>
      <w:r>
        <w:rPr>
          <w:lang w:val="pt-BR"/>
        </w:rPr>
        <w:lastRenderedPageBreak/>
        <w:t>Staff Resources</w:t>
      </w:r>
    </w:p>
    <w:p w14:paraId="1A2C6F3E" w14:textId="77777777" w:rsidR="00083B44" w:rsidRPr="00083B44" w:rsidRDefault="00083B44" w:rsidP="00083B44">
      <w:pPr>
        <w:rPr>
          <w:lang w:val="pt-BR"/>
        </w:rPr>
      </w:pPr>
    </w:p>
    <w:p w14:paraId="0A61D132" w14:textId="77777777" w:rsidR="00414646" w:rsidRDefault="00B36F5B" w:rsidP="00414646">
      <w:pPr>
        <w:keepNext/>
        <w:jc w:val="center"/>
      </w:pPr>
      <w:r w:rsidRPr="00B36F5B">
        <w:rPr>
          <w:noProof/>
        </w:rPr>
        <w:drawing>
          <wp:inline distT="0" distB="0" distL="0" distR="0" wp14:anchorId="088FF3A4" wp14:editId="497816FD">
            <wp:extent cx="4633671" cy="2494974"/>
            <wp:effectExtent l="0" t="0" r="1905" b="0"/>
            <wp:docPr id="15296967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96776" name="Picture 1" descr="A screenshot of a computer&#10;&#10;AI-generated content may be incorrect."/>
                    <pic:cNvPicPr/>
                  </pic:nvPicPr>
                  <pic:blipFill>
                    <a:blip r:embed="rId9"/>
                    <a:stretch>
                      <a:fillRect/>
                    </a:stretch>
                  </pic:blipFill>
                  <pic:spPr>
                    <a:xfrm>
                      <a:off x="0" y="0"/>
                      <a:ext cx="4651657" cy="2504658"/>
                    </a:xfrm>
                    <a:prstGeom prst="rect">
                      <a:avLst/>
                    </a:prstGeom>
                  </pic:spPr>
                </pic:pic>
              </a:graphicData>
            </a:graphic>
          </wp:inline>
        </w:drawing>
      </w:r>
    </w:p>
    <w:p w14:paraId="40272BA8" w14:textId="75EBC29B" w:rsidR="00B36F5B" w:rsidRDefault="00414646" w:rsidP="00414646">
      <w:pPr>
        <w:pStyle w:val="Caption"/>
        <w:jc w:val="center"/>
      </w:pPr>
      <w:bookmarkStart w:id="0" w:name="_Ref218504204"/>
      <w:bookmarkStart w:id="1" w:name="_Ref218504171"/>
      <w:r>
        <w:t xml:space="preserve">Figure </w:t>
      </w:r>
      <w:fldSimple w:instr=" SEQ Figure \* ARABIC ">
        <w:r w:rsidR="00FD3BDC">
          <w:rPr>
            <w:noProof/>
          </w:rPr>
          <w:t>2</w:t>
        </w:r>
      </w:fldSimple>
      <w:bookmarkEnd w:id="0"/>
      <w:r>
        <w:t xml:space="preserve"> Staff Resources</w:t>
      </w:r>
      <w:bookmarkEnd w:id="1"/>
    </w:p>
    <w:p w14:paraId="5D1D4326" w14:textId="77777777" w:rsidR="00083B44" w:rsidRDefault="00083B44" w:rsidP="003A228A">
      <w:pPr>
        <w:jc w:val="both"/>
      </w:pPr>
    </w:p>
    <w:p w14:paraId="0F12D482" w14:textId="26030681" w:rsidR="003A228A" w:rsidRDefault="00414646" w:rsidP="003A228A">
      <w:pPr>
        <w:jc w:val="both"/>
      </w:pPr>
      <w:r>
        <w:t xml:space="preserve">Staffing resources are shown in </w:t>
      </w:r>
      <w:r>
        <w:fldChar w:fldCharType="begin"/>
      </w:r>
      <w:r>
        <w:instrText xml:space="preserve"> REF _Ref218504204 \h </w:instrText>
      </w:r>
      <w:r>
        <w:fldChar w:fldCharType="separate"/>
      </w:r>
      <w:r>
        <w:t xml:space="preserve">Figure </w:t>
      </w:r>
      <w:r>
        <w:rPr>
          <w:noProof/>
        </w:rPr>
        <w:t>2</w:t>
      </w:r>
      <w:r>
        <w:fldChar w:fldCharType="end"/>
      </w:r>
      <w:r>
        <w:t xml:space="preserve">. Professional Services staffing throughout Aston University has been recently centralised </w:t>
      </w:r>
      <w:r w:rsidR="005F05B3">
        <w:t xml:space="preserve">based on a service agreement model. In addition, new school-based professional services teams have been created to reinforce the move from </w:t>
      </w:r>
      <w:proofErr w:type="gramStart"/>
      <w:r w:rsidR="005F05B3">
        <w:t>College</w:t>
      </w:r>
      <w:proofErr w:type="gramEnd"/>
      <w:r w:rsidR="00023883">
        <w:t>-</w:t>
      </w:r>
      <w:r w:rsidR="005F05B3">
        <w:t xml:space="preserve"> to School</w:t>
      </w:r>
      <w:r w:rsidR="00023883">
        <w:t>-</w:t>
      </w:r>
      <w:r w:rsidR="005F05B3">
        <w:t>based operations.</w:t>
      </w:r>
      <w:r w:rsidR="003A228A" w:rsidRPr="003A228A">
        <w:t xml:space="preserve"> </w:t>
      </w:r>
    </w:p>
    <w:p w14:paraId="277FC378" w14:textId="77777777" w:rsidR="003A228A" w:rsidRDefault="003A228A" w:rsidP="003A228A">
      <w:pPr>
        <w:jc w:val="both"/>
      </w:pPr>
    </w:p>
    <w:p w14:paraId="20077273" w14:textId="1832AEB2" w:rsidR="003A228A" w:rsidRDefault="003A228A" w:rsidP="003A228A">
      <w:pPr>
        <w:jc w:val="both"/>
      </w:pPr>
      <w:r>
        <w:t>Most staff in EPS are on both Teaching &amp; Research academic contracts. A small number, predominantly in the Foundation Centre, are on Teaching Only contracts. Virtually no permanent staff are on Research Only contracts</w:t>
      </w:r>
      <w:r w:rsidR="00720C3C">
        <w:t>, the number of staff who are shown as research only are made up of fixed term research contracts</w:t>
      </w:r>
      <w:r>
        <w:t>.</w:t>
      </w:r>
      <w:r w:rsidR="008D470B">
        <w:t xml:space="preserve"> We continue to review those staff on fixed term research contract </w:t>
      </w:r>
      <w:proofErr w:type="gramStart"/>
      <w:r w:rsidR="008D470B">
        <w:t>in order to</w:t>
      </w:r>
      <w:proofErr w:type="gramEnd"/>
      <w:r w:rsidR="008D470B">
        <w:t xml:space="preserve"> offer them permanent contracts subject to performance and the potential to continue as research stars and/or effectively contribute to education delivery.</w:t>
      </w:r>
    </w:p>
    <w:p w14:paraId="0AF07065" w14:textId="77777777" w:rsidR="003D72EF" w:rsidRDefault="003D72EF" w:rsidP="00414646">
      <w:pPr>
        <w:jc w:val="both"/>
      </w:pPr>
    </w:p>
    <w:p w14:paraId="41577B2E" w14:textId="5414AF6F" w:rsidR="003D72EF" w:rsidRDefault="003D72EF" w:rsidP="00414646">
      <w:pPr>
        <w:jc w:val="both"/>
      </w:pPr>
      <w:r>
        <w:t>Staff growth in the school of Computer Science &amp; Digital Technology has lagged student recruitment growth in recent years</w:t>
      </w:r>
      <w:r w:rsidR="00C25DDD">
        <w:t xml:space="preserve"> potentially compromising the opportunity to achieve research targets</w:t>
      </w:r>
      <w:r w:rsidR="00104739">
        <w:t xml:space="preserve"> in a</w:t>
      </w:r>
      <w:r w:rsidR="005F2BBF">
        <w:t>n important</w:t>
      </w:r>
      <w:r w:rsidR="00104739">
        <w:t xml:space="preserve"> REF unit of assessment.</w:t>
      </w:r>
    </w:p>
    <w:p w14:paraId="0251C853" w14:textId="77777777" w:rsidR="00C0061F" w:rsidRDefault="00C0061F" w:rsidP="00414646">
      <w:pPr>
        <w:jc w:val="both"/>
      </w:pPr>
    </w:p>
    <w:p w14:paraId="25B34728" w14:textId="69BD9A60" w:rsidR="00616775" w:rsidRDefault="00C0061F" w:rsidP="00414646">
      <w:pPr>
        <w:jc w:val="both"/>
      </w:pPr>
      <w:r>
        <w:t xml:space="preserve">Staff </w:t>
      </w:r>
      <w:r w:rsidR="006C4CD3">
        <w:t>resourcing</w:t>
      </w:r>
      <w:r>
        <w:t xml:space="preserve"> in the Foundation Centre is an important part of the EPS strategy since we have seen grown in foundation degree student numbers in recent years and FC staff can support teaching across all undergraduate degrees due to the recent creation of consolidated education frameworks.</w:t>
      </w:r>
      <w:r w:rsidR="006C4CD3">
        <w:t xml:space="preserve"> The current strategy is to gradually increase the FC staff subject to the continued growth.</w:t>
      </w:r>
    </w:p>
    <w:p w14:paraId="083CCBFA" w14:textId="77777777" w:rsidR="00B351F2" w:rsidRDefault="00B351F2" w:rsidP="00B36F5B">
      <w:pPr>
        <w:jc w:val="center"/>
      </w:pPr>
    </w:p>
    <w:p w14:paraId="03D42DFD" w14:textId="2A0A72BB" w:rsidR="00B351F2" w:rsidRDefault="00B351F2" w:rsidP="00B351F2">
      <w:pPr>
        <w:pStyle w:val="Heading2"/>
      </w:pPr>
      <w:r>
        <w:rPr>
          <w:lang w:val="pt-BR"/>
        </w:rPr>
        <w:t>Student Recruitment</w:t>
      </w:r>
    </w:p>
    <w:p w14:paraId="6B365295" w14:textId="3F889B2E" w:rsidR="00616775" w:rsidRDefault="00616775" w:rsidP="00616775">
      <w:pPr>
        <w:jc w:val="both"/>
      </w:pPr>
      <w:r>
        <w:t xml:space="preserve">National student recruitment is dependably strong in EPS, particularly from regional commuting students. International students (predominantly PGT) </w:t>
      </w:r>
      <w:proofErr w:type="gramStart"/>
      <w:r>
        <w:t>has</w:t>
      </w:r>
      <w:proofErr w:type="gramEnd"/>
      <w:r>
        <w:t xml:space="preserve"> weakened recently predominantly due to government actions such as visa restrictions. EPS is fully engaged with all Omnichannel activities such as delivery in Aston London and Aston Online. These appear to be </w:t>
      </w:r>
      <w:proofErr w:type="gramStart"/>
      <w:r>
        <w:t>growing</w:t>
      </w:r>
      <w:proofErr w:type="gramEnd"/>
      <w:r>
        <w:t xml:space="preserve"> and EPS was able to exceed its surplus requirement of 52% by 4%. Current </w:t>
      </w:r>
      <w:r>
        <w:lastRenderedPageBreak/>
        <w:t>developments include a new BEng Aerospace which is due to start in Sept 2026 which has had good interest in recent open days.</w:t>
      </w:r>
    </w:p>
    <w:p w14:paraId="2EBBCE76" w14:textId="77777777" w:rsidR="00C4480E" w:rsidRDefault="00C4480E" w:rsidP="00616775">
      <w:pPr>
        <w:jc w:val="both"/>
      </w:pPr>
    </w:p>
    <w:p w14:paraId="3D1C5ACD" w14:textId="77777777" w:rsidR="00B351F2" w:rsidRDefault="00B351F2" w:rsidP="00B351F2"/>
    <w:p w14:paraId="11ABF8AA" w14:textId="77777777" w:rsidR="00FD3BDC" w:rsidRDefault="00F40D1B" w:rsidP="00FD3BDC">
      <w:pPr>
        <w:keepNext/>
        <w:jc w:val="center"/>
      </w:pPr>
      <w:r w:rsidRPr="00F40D1B">
        <w:rPr>
          <w:noProof/>
        </w:rPr>
        <w:drawing>
          <wp:inline distT="0" distB="0" distL="0" distR="0" wp14:anchorId="7EC5605F" wp14:editId="4476A234">
            <wp:extent cx="5731510" cy="2839085"/>
            <wp:effectExtent l="0" t="0" r="0" b="5715"/>
            <wp:docPr id="1054572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7293" name="Picture 1" descr="A screenshot of a computer&#10;&#10;AI-generated content may be incorrect."/>
                    <pic:cNvPicPr/>
                  </pic:nvPicPr>
                  <pic:blipFill>
                    <a:blip r:embed="rId10"/>
                    <a:stretch>
                      <a:fillRect/>
                    </a:stretch>
                  </pic:blipFill>
                  <pic:spPr>
                    <a:xfrm>
                      <a:off x="0" y="0"/>
                      <a:ext cx="5731510" cy="2839085"/>
                    </a:xfrm>
                    <a:prstGeom prst="rect">
                      <a:avLst/>
                    </a:prstGeom>
                  </pic:spPr>
                </pic:pic>
              </a:graphicData>
            </a:graphic>
          </wp:inline>
        </w:drawing>
      </w:r>
    </w:p>
    <w:p w14:paraId="4DA6A331" w14:textId="46D5CDD1" w:rsidR="00B351F2" w:rsidRDefault="00FD3BDC" w:rsidP="006F3472">
      <w:pPr>
        <w:pStyle w:val="Caption"/>
        <w:jc w:val="center"/>
      </w:pPr>
      <w:r>
        <w:t xml:space="preserve">Figure </w:t>
      </w:r>
      <w:fldSimple w:instr=" SEQ Figure \* ARABIC ">
        <w:r>
          <w:rPr>
            <w:noProof/>
          </w:rPr>
          <w:t>3</w:t>
        </w:r>
      </w:fldSimple>
      <w:r>
        <w:t xml:space="preserve"> Student Recruitment in EPS</w:t>
      </w:r>
    </w:p>
    <w:p w14:paraId="6CB9D6F7" w14:textId="110201AE" w:rsidR="002E48BA" w:rsidRDefault="00B351F2" w:rsidP="009177C3">
      <w:pPr>
        <w:pStyle w:val="Heading2"/>
      </w:pPr>
      <w:r>
        <w:rPr>
          <w:lang w:val="pt-BR"/>
        </w:rPr>
        <w:t>Research</w:t>
      </w:r>
    </w:p>
    <w:p w14:paraId="422F7ACA" w14:textId="77777777" w:rsidR="009177C3" w:rsidRDefault="002E48BA" w:rsidP="009177C3">
      <w:pPr>
        <w:keepNext/>
        <w:jc w:val="center"/>
      </w:pPr>
      <w:r w:rsidRPr="002E48BA">
        <w:rPr>
          <w:noProof/>
        </w:rPr>
        <w:drawing>
          <wp:inline distT="0" distB="0" distL="0" distR="0" wp14:anchorId="212CBAAE" wp14:editId="4FBAF1FA">
            <wp:extent cx="5731510" cy="2582545"/>
            <wp:effectExtent l="0" t="0" r="0" b="0"/>
            <wp:docPr id="13577800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8003" name="Picture 1" descr="A screenshot of a graph&#10;&#10;AI-generated content may be incorrect."/>
                    <pic:cNvPicPr/>
                  </pic:nvPicPr>
                  <pic:blipFill>
                    <a:blip r:embed="rId11"/>
                    <a:stretch>
                      <a:fillRect/>
                    </a:stretch>
                  </pic:blipFill>
                  <pic:spPr>
                    <a:xfrm>
                      <a:off x="0" y="0"/>
                      <a:ext cx="5731510" cy="2582545"/>
                    </a:xfrm>
                    <a:prstGeom prst="rect">
                      <a:avLst/>
                    </a:prstGeom>
                  </pic:spPr>
                </pic:pic>
              </a:graphicData>
            </a:graphic>
          </wp:inline>
        </w:drawing>
      </w:r>
    </w:p>
    <w:p w14:paraId="21F453BF" w14:textId="0E659493" w:rsidR="002E48BA" w:rsidRDefault="009177C3" w:rsidP="009177C3">
      <w:pPr>
        <w:pStyle w:val="Caption"/>
        <w:jc w:val="center"/>
      </w:pPr>
      <w:bookmarkStart w:id="2" w:name="_Ref218513937"/>
      <w:r>
        <w:t xml:space="preserve">Figure </w:t>
      </w:r>
      <w:fldSimple w:instr=" SEQ Figure \* ARABIC ">
        <w:r w:rsidR="00FD3BDC">
          <w:rPr>
            <w:noProof/>
          </w:rPr>
          <w:t>4</w:t>
        </w:r>
      </w:fldSimple>
      <w:bookmarkEnd w:id="2"/>
      <w:r>
        <w:t xml:space="preserve"> Research Income</w:t>
      </w:r>
    </w:p>
    <w:p w14:paraId="29091FC7" w14:textId="77777777" w:rsidR="00DD0884" w:rsidRDefault="00DD0884" w:rsidP="00B36F5B">
      <w:pPr>
        <w:jc w:val="center"/>
      </w:pPr>
    </w:p>
    <w:p w14:paraId="7DA0CB29" w14:textId="3324EEC2" w:rsidR="009704A4" w:rsidRDefault="006679A3" w:rsidP="006679A3">
      <w:pPr>
        <w:jc w:val="both"/>
      </w:pPr>
      <w:r>
        <w:t>Most members of academic staff in EPS are contracted to undertake research</w:t>
      </w:r>
      <w:r w:rsidR="00C47134">
        <w:t xml:space="preserve"> and</w:t>
      </w:r>
      <w:r>
        <w:t xml:space="preserve"> are members of either University Research Institutes (large scale units, often pan university, that operate with their own directors and budgets) or smaller scale (school or department) centres/groups.</w:t>
      </w:r>
      <w:r w:rsidR="009177C3">
        <w:t xml:space="preserve"> </w:t>
      </w:r>
    </w:p>
    <w:p w14:paraId="30610B7A" w14:textId="77777777" w:rsidR="009177C3" w:rsidRDefault="009177C3" w:rsidP="006679A3">
      <w:pPr>
        <w:jc w:val="both"/>
      </w:pPr>
    </w:p>
    <w:p w14:paraId="6AA234DB" w14:textId="7F4ECD0E" w:rsidR="009177C3" w:rsidRDefault="009177C3" w:rsidP="006679A3">
      <w:pPr>
        <w:jc w:val="both"/>
      </w:pPr>
      <w:r>
        <w:t xml:space="preserve">AIPT is a Photonics (communications) institute which is mainly aligned to </w:t>
      </w:r>
      <w:proofErr w:type="gramStart"/>
      <w:r>
        <w:t>EPS</w:t>
      </w:r>
      <w:proofErr w:type="gramEnd"/>
      <w:r>
        <w:t xml:space="preserve"> and which is highly ranked both nationally and internationally. It has recently secured around £5m to lead the national centre for Neuromorphic Computing and is currently seeking to acquire a professor to lead the centre from Aston.</w:t>
      </w:r>
    </w:p>
    <w:p w14:paraId="418AADF2" w14:textId="77777777" w:rsidR="009177C3" w:rsidRDefault="009177C3" w:rsidP="006679A3">
      <w:pPr>
        <w:jc w:val="both"/>
      </w:pPr>
    </w:p>
    <w:p w14:paraId="301E04F8" w14:textId="0D008202" w:rsidR="009177C3" w:rsidRDefault="009177C3" w:rsidP="006679A3">
      <w:pPr>
        <w:jc w:val="both"/>
      </w:pPr>
      <w:r>
        <w:lastRenderedPageBreak/>
        <w:t>AIME is a membrane</w:t>
      </w:r>
      <w:r w:rsidR="005471E5">
        <w:t xml:space="preserve"> institute that addresses issues such as separating and cleaning chemical mixtures. It was set up with c. £10m from national research funds and collaborates across many other institutions. It is already demonstrating growth with several </w:t>
      </w:r>
      <w:proofErr w:type="gramStart"/>
      <w:r w:rsidR="005471E5">
        <w:t>large scale</w:t>
      </w:r>
      <w:proofErr w:type="gramEnd"/>
      <w:r w:rsidR="005471E5">
        <w:t xml:space="preserve"> grants.</w:t>
      </w:r>
    </w:p>
    <w:p w14:paraId="7321AC8C" w14:textId="77777777" w:rsidR="005471E5" w:rsidRDefault="005471E5" w:rsidP="006679A3">
      <w:pPr>
        <w:jc w:val="both"/>
      </w:pPr>
    </w:p>
    <w:p w14:paraId="159163F2" w14:textId="1C802696" w:rsidR="005471E5" w:rsidRDefault="005471E5" w:rsidP="006679A3">
      <w:pPr>
        <w:jc w:val="both"/>
      </w:pPr>
      <w:r>
        <w:t>The Sir Peter Rigby Digital Futures Institute has been operating for 3 years and has secured a modest amount of grants, mainly as KTPs. It is poised for the next stage of growth</w:t>
      </w:r>
      <w:r w:rsidR="00E47187">
        <w:t xml:space="preserve"> with opportunities to collaborate with digital research centres across the university.</w:t>
      </w:r>
    </w:p>
    <w:p w14:paraId="09E82184" w14:textId="77777777" w:rsidR="00E47187" w:rsidRDefault="00E47187" w:rsidP="006679A3">
      <w:pPr>
        <w:jc w:val="both"/>
      </w:pPr>
    </w:p>
    <w:p w14:paraId="0D32B800" w14:textId="3EE20542" w:rsidR="00E47187" w:rsidRDefault="00006D9E" w:rsidP="006679A3">
      <w:pPr>
        <w:jc w:val="both"/>
      </w:pPr>
      <w:r>
        <w:t xml:space="preserve">EBRI is a bioenergy research institute which is supported by a range of external funding including leading the national </w:t>
      </w:r>
      <w:proofErr w:type="spellStart"/>
      <w:r>
        <w:t>Supergen</w:t>
      </w:r>
      <w:proofErr w:type="spellEnd"/>
      <w:r>
        <w:t xml:space="preserve"> project. It has recently been awarded lead for a Centre for Doctoral Training in energy.</w:t>
      </w:r>
    </w:p>
    <w:p w14:paraId="71967B18" w14:textId="77777777" w:rsidR="00F00302" w:rsidRDefault="00F00302" w:rsidP="006679A3">
      <w:pPr>
        <w:jc w:val="both"/>
      </w:pPr>
    </w:p>
    <w:p w14:paraId="71DCF000" w14:textId="43BEC15B" w:rsidR="00F00302" w:rsidRDefault="00F00302" w:rsidP="006679A3">
      <w:pPr>
        <w:jc w:val="both"/>
      </w:pPr>
      <w:r>
        <w:t xml:space="preserve">Until recently, the budgets for the institutes have been absorbed into the EPS college budget. With the move to school-based budgeting, the institutes will need to become more autonomous in terms of their financial operations. It is expected that this move will be </w:t>
      </w:r>
      <w:r w:rsidR="00F9091E">
        <w:t>facilitated</w:t>
      </w:r>
      <w:r>
        <w:t xml:space="preserve"> by a review of institute planning and</w:t>
      </w:r>
      <w:r w:rsidR="003B5790">
        <w:t xml:space="preserve"> monitoring.</w:t>
      </w:r>
    </w:p>
    <w:p w14:paraId="70E801E9" w14:textId="77777777" w:rsidR="003F28F9" w:rsidRDefault="003F28F9" w:rsidP="006679A3">
      <w:pPr>
        <w:jc w:val="both"/>
      </w:pPr>
    </w:p>
    <w:p w14:paraId="46879DF5" w14:textId="5F47B748" w:rsidR="003F28F9" w:rsidRDefault="003F28F9" w:rsidP="006679A3">
      <w:pPr>
        <w:jc w:val="both"/>
      </w:pPr>
      <w:r>
        <w:t xml:space="preserve">The funding across the EPS ecosystem is shown in </w:t>
      </w:r>
      <w:r>
        <w:fldChar w:fldCharType="begin"/>
      </w:r>
      <w:r>
        <w:instrText xml:space="preserve"> REF _Ref218513937 \h </w:instrText>
      </w:r>
      <w:r>
        <w:fldChar w:fldCharType="separate"/>
      </w:r>
      <w:r>
        <w:t xml:space="preserve">Figure </w:t>
      </w:r>
      <w:r>
        <w:rPr>
          <w:noProof/>
        </w:rPr>
        <w:t>4</w:t>
      </w:r>
      <w:r>
        <w:fldChar w:fldCharType="end"/>
      </w:r>
      <w:r>
        <w:t>. This is extremely healthy although it contains infrastructure funding for EBRI and AIME, CDT support in EBRI, and the setup costs for the Centre for Neuromorphic Computing, all of which are large one-off multi-year scheme for supporting research development.</w:t>
      </w:r>
      <w:r w:rsidR="00A715C8">
        <w:t xml:space="preserve"> The pipeline of research grant submissions continues to be healthy although the excellence in research as defined by grant success and 4* outputs is limited to a relatively small number of individuals. In recognition of this EPS has been working on a scheme to support grass root research development, early career research and to create a </w:t>
      </w:r>
      <w:r w:rsidR="001E741B">
        <w:t>framework</w:t>
      </w:r>
      <w:r w:rsidR="00A715C8">
        <w:t xml:space="preserve"> for setting research expectations and measure performance.</w:t>
      </w:r>
    </w:p>
    <w:p w14:paraId="13291E12" w14:textId="5ED8B237" w:rsidR="00B351F2" w:rsidRDefault="00B351F2" w:rsidP="00B351F2">
      <w:pPr>
        <w:pStyle w:val="Heading2"/>
        <w:rPr>
          <w:lang w:val="pt-BR"/>
        </w:rPr>
      </w:pPr>
      <w:r>
        <w:rPr>
          <w:lang w:val="pt-BR"/>
        </w:rPr>
        <w:t>Education</w:t>
      </w:r>
    </w:p>
    <w:p w14:paraId="5102FE03" w14:textId="77777777" w:rsidR="00C31169" w:rsidRDefault="00C31169" w:rsidP="00C31169">
      <w:pPr>
        <w:rPr>
          <w:lang w:val="pt-BR"/>
        </w:rPr>
      </w:pPr>
    </w:p>
    <w:p w14:paraId="39D395A7" w14:textId="7BD0B8FF" w:rsidR="00C31169" w:rsidRPr="00C31169" w:rsidRDefault="00C31169" w:rsidP="00D122DA">
      <w:pPr>
        <w:jc w:val="both"/>
        <w:rPr>
          <w:lang w:val="pt-BR"/>
        </w:rPr>
      </w:pPr>
      <w:r>
        <w:rPr>
          <w:lang w:val="pt-BR"/>
        </w:rPr>
        <w:t xml:space="preserve">Teaching across EPS has recently been reviewed by a major pan-college </w:t>
      </w:r>
      <w:r w:rsidR="002D4973">
        <w:rPr>
          <w:lang w:val="pt-BR"/>
        </w:rPr>
        <w:t>p</w:t>
      </w:r>
      <w:r>
        <w:rPr>
          <w:lang w:val="pt-BR"/>
        </w:rPr>
        <w:t xml:space="preserve">roject with the aim of achieving excellence in student outcomes, experience whilst improving the efficiency of </w:t>
      </w:r>
      <w:r w:rsidR="00D122DA">
        <w:rPr>
          <w:lang w:val="pt-BR"/>
        </w:rPr>
        <w:t>d</w:t>
      </w:r>
      <w:r>
        <w:rPr>
          <w:lang w:val="pt-BR"/>
        </w:rPr>
        <w:t>elivery.</w:t>
      </w:r>
      <w:r w:rsidR="00B17F1C">
        <w:rPr>
          <w:lang w:val="pt-BR"/>
        </w:rPr>
        <w:t xml:space="preserve"> The resulting set of education frameworks started operation in Sept 2025 and will gradually replace the current programmes as their cohorts progress. The key feature of the new frameworks is a consolidated first year which includes a focus on authentic assessments, in-module assessment, flexible referrals, </w:t>
      </w:r>
      <w:r w:rsidR="00D67BBC">
        <w:rPr>
          <w:lang w:val="pt-BR"/>
        </w:rPr>
        <w:t>p</w:t>
      </w:r>
      <w:r w:rsidR="00B17F1C">
        <w:rPr>
          <w:lang w:val="pt-BR"/>
        </w:rPr>
        <w:t xml:space="preserve">roject work, interdiciplinary collaboration, </w:t>
      </w:r>
      <w:r w:rsidR="009846B2">
        <w:rPr>
          <w:lang w:val="pt-BR"/>
        </w:rPr>
        <w:t xml:space="preserve">and </w:t>
      </w:r>
      <w:r w:rsidR="00B17F1C">
        <w:rPr>
          <w:lang w:val="pt-BR"/>
        </w:rPr>
        <w:t>employability.</w:t>
      </w:r>
      <w:r w:rsidR="00714203">
        <w:rPr>
          <w:lang w:val="pt-BR"/>
        </w:rPr>
        <w:t xml:space="preserve"> The cons</w:t>
      </w:r>
      <w:r w:rsidR="00BD68B9">
        <w:rPr>
          <w:lang w:val="pt-BR"/>
        </w:rPr>
        <w:t>o</w:t>
      </w:r>
      <w:r w:rsidR="00714203">
        <w:rPr>
          <w:lang w:val="pt-BR"/>
        </w:rPr>
        <w:t>lidated first year includes the pan-university requirement to deliver the Aston Power Skills learning outcomes.</w:t>
      </w:r>
    </w:p>
    <w:p w14:paraId="1D1D96A6" w14:textId="77777777" w:rsidR="00B351F2" w:rsidRDefault="00B351F2" w:rsidP="00B351F2"/>
    <w:p w14:paraId="07CCBC8E" w14:textId="77777777" w:rsidR="00955262" w:rsidRDefault="009704A4" w:rsidP="00955262">
      <w:pPr>
        <w:keepNext/>
        <w:jc w:val="center"/>
      </w:pPr>
      <w:r w:rsidRPr="009704A4">
        <w:rPr>
          <w:noProof/>
        </w:rPr>
        <w:lastRenderedPageBreak/>
        <w:drawing>
          <wp:inline distT="0" distB="0" distL="0" distR="0" wp14:anchorId="4920B240" wp14:editId="481AC55C">
            <wp:extent cx="5731510" cy="2854960"/>
            <wp:effectExtent l="0" t="0" r="0" b="2540"/>
            <wp:docPr id="228382267"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82267" name="Picture 1" descr="A graph with a line&#10;&#10;AI-generated content may be incorrect."/>
                    <pic:cNvPicPr/>
                  </pic:nvPicPr>
                  <pic:blipFill>
                    <a:blip r:embed="rId12"/>
                    <a:stretch>
                      <a:fillRect/>
                    </a:stretch>
                  </pic:blipFill>
                  <pic:spPr>
                    <a:xfrm>
                      <a:off x="0" y="0"/>
                      <a:ext cx="5731510" cy="2854960"/>
                    </a:xfrm>
                    <a:prstGeom prst="rect">
                      <a:avLst/>
                    </a:prstGeom>
                  </pic:spPr>
                </pic:pic>
              </a:graphicData>
            </a:graphic>
          </wp:inline>
        </w:drawing>
      </w:r>
    </w:p>
    <w:p w14:paraId="14B8BAD1" w14:textId="5F5CFFB0" w:rsidR="009704A4" w:rsidRDefault="00955262" w:rsidP="00955262">
      <w:pPr>
        <w:pStyle w:val="Caption"/>
        <w:jc w:val="center"/>
      </w:pPr>
      <w:r>
        <w:t xml:space="preserve">Figure </w:t>
      </w:r>
      <w:fldSimple w:instr=" SEQ Figure \* ARABIC ">
        <w:r w:rsidR="00FD3BDC">
          <w:rPr>
            <w:noProof/>
          </w:rPr>
          <w:t>5</w:t>
        </w:r>
      </w:fldSimple>
      <w:r>
        <w:t xml:space="preserve"> NSS Overall Satisfaction</w:t>
      </w:r>
    </w:p>
    <w:p w14:paraId="470D7A59" w14:textId="7F61F613" w:rsidR="00B351F2" w:rsidRDefault="00E80A00" w:rsidP="003D105B">
      <w:pPr>
        <w:jc w:val="both"/>
      </w:pPr>
      <w:r>
        <w:t xml:space="preserve">The quality of education provision as measured by the NSS has been improving </w:t>
      </w:r>
      <w:proofErr w:type="gramStart"/>
      <w:r>
        <w:t>overall, but</w:t>
      </w:r>
      <w:proofErr w:type="gramEnd"/>
      <w:r>
        <w:t xml:space="preserve"> is not yet in the top 10 as targeted by the Aston 10 strategic plan.</w:t>
      </w:r>
      <w:r w:rsidR="003D105B">
        <w:t xml:space="preserve"> There are areas of very </w:t>
      </w:r>
      <w:proofErr w:type="gramStart"/>
      <w:r w:rsidR="003D105B">
        <w:t>high quality</w:t>
      </w:r>
      <w:proofErr w:type="gramEnd"/>
      <w:r w:rsidR="003D105B">
        <w:t xml:space="preserve"> provision as shown by </w:t>
      </w:r>
      <w:r w:rsidR="003D105B">
        <w:fldChar w:fldCharType="begin"/>
      </w:r>
      <w:r w:rsidR="003D105B">
        <w:instrText xml:space="preserve"> REF _Ref218509329 \h </w:instrText>
      </w:r>
      <w:r w:rsidR="003D105B">
        <w:fldChar w:fldCharType="separate"/>
      </w:r>
      <w:r w:rsidR="003D105B">
        <w:t xml:space="preserve">Figure </w:t>
      </w:r>
      <w:r w:rsidR="003D105B">
        <w:rPr>
          <w:noProof/>
        </w:rPr>
        <w:t>5</w:t>
      </w:r>
      <w:r w:rsidR="003D105B">
        <w:fldChar w:fldCharType="end"/>
      </w:r>
      <w:r w:rsidR="003D105B">
        <w:t xml:space="preserve">, however some areas require improvement. So </w:t>
      </w:r>
      <w:proofErr w:type="gramStart"/>
      <w:r w:rsidR="003D105B">
        <w:t>far</w:t>
      </w:r>
      <w:proofErr w:type="gramEnd"/>
      <w:r w:rsidR="003D105B">
        <w:t xml:space="preserve"> the new education frameworks are well received by students (and staff</w:t>
      </w:r>
      <w:proofErr w:type="gramStart"/>
      <w:r w:rsidR="003D105B">
        <w:t>)</w:t>
      </w:r>
      <w:proofErr w:type="gramEnd"/>
      <w:r w:rsidR="003D105B">
        <w:t xml:space="preserve"> and the schools are supported by the DVC(A) directorate to establish and implement improvement plans on an annual basis. </w:t>
      </w:r>
    </w:p>
    <w:p w14:paraId="63BF4CE8" w14:textId="77777777" w:rsidR="00F05667" w:rsidRDefault="00F05667" w:rsidP="003D105B">
      <w:pPr>
        <w:jc w:val="both"/>
      </w:pPr>
    </w:p>
    <w:p w14:paraId="16FE186B" w14:textId="77777777" w:rsidR="00955262" w:rsidRDefault="00B351F2" w:rsidP="00955262">
      <w:pPr>
        <w:keepNext/>
        <w:jc w:val="center"/>
      </w:pPr>
      <w:r w:rsidRPr="00B351F2">
        <w:rPr>
          <w:noProof/>
        </w:rPr>
        <w:drawing>
          <wp:inline distT="0" distB="0" distL="0" distR="0" wp14:anchorId="598A5AE4" wp14:editId="767098D3">
            <wp:extent cx="5731510" cy="2854960"/>
            <wp:effectExtent l="0" t="0" r="0" b="2540"/>
            <wp:docPr id="2137203896"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03896" name="Picture 1" descr="A screenshot of a graph&#10;&#10;AI-generated content may be incorrect."/>
                    <pic:cNvPicPr/>
                  </pic:nvPicPr>
                  <pic:blipFill>
                    <a:blip r:embed="rId13"/>
                    <a:stretch>
                      <a:fillRect/>
                    </a:stretch>
                  </pic:blipFill>
                  <pic:spPr>
                    <a:xfrm>
                      <a:off x="0" y="0"/>
                      <a:ext cx="5731510" cy="2854960"/>
                    </a:xfrm>
                    <a:prstGeom prst="rect">
                      <a:avLst/>
                    </a:prstGeom>
                  </pic:spPr>
                </pic:pic>
              </a:graphicData>
            </a:graphic>
          </wp:inline>
        </w:drawing>
      </w:r>
    </w:p>
    <w:p w14:paraId="19692324" w14:textId="7B8DDFF2" w:rsidR="00B351F2" w:rsidRPr="00F73142" w:rsidRDefault="00955262" w:rsidP="00955262">
      <w:pPr>
        <w:pStyle w:val="Caption"/>
        <w:jc w:val="center"/>
      </w:pPr>
      <w:bookmarkStart w:id="3" w:name="_Ref218509329"/>
      <w:r>
        <w:t xml:space="preserve">Figure </w:t>
      </w:r>
      <w:fldSimple w:instr=" SEQ Figure \* ARABIC ">
        <w:r w:rsidR="00FD3BDC">
          <w:rPr>
            <w:noProof/>
          </w:rPr>
          <w:t>6</w:t>
        </w:r>
      </w:fldSimple>
      <w:bookmarkEnd w:id="3"/>
      <w:r>
        <w:t xml:space="preserve"> NSS Results for EPS Programmes</w:t>
      </w:r>
    </w:p>
    <w:sectPr w:rsidR="00B351F2" w:rsidRPr="00F73142">
      <w:footerReference w:type="even"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85E6C" w14:textId="77777777" w:rsidR="006C311E" w:rsidRDefault="006C311E" w:rsidP="000C5253">
      <w:r>
        <w:separator/>
      </w:r>
    </w:p>
  </w:endnote>
  <w:endnote w:type="continuationSeparator" w:id="0">
    <w:p w14:paraId="4D21DC8E" w14:textId="77777777" w:rsidR="006C311E" w:rsidRDefault="006C311E" w:rsidP="000C5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7566225"/>
      <w:docPartObj>
        <w:docPartGallery w:val="Page Numbers (Bottom of Page)"/>
        <w:docPartUnique/>
      </w:docPartObj>
    </w:sdtPr>
    <w:sdtContent>
      <w:p w14:paraId="730C8165" w14:textId="7034295A" w:rsidR="0056795F" w:rsidRDefault="0056795F" w:rsidP="00FE31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6FFB67" w14:textId="77777777" w:rsidR="0056795F" w:rsidRDefault="0056795F" w:rsidP="005679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95853599"/>
      <w:docPartObj>
        <w:docPartGallery w:val="Page Numbers (Bottom of Page)"/>
        <w:docPartUnique/>
      </w:docPartObj>
    </w:sdtPr>
    <w:sdtContent>
      <w:p w14:paraId="3A34385B" w14:textId="6BDDB4EF" w:rsidR="0056795F" w:rsidRDefault="0056795F" w:rsidP="00FE31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3BEACFD7" w14:textId="77777777" w:rsidR="0056795F" w:rsidRDefault="0056795F" w:rsidP="0056795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29686" w14:textId="77777777" w:rsidR="006C311E" w:rsidRDefault="006C311E" w:rsidP="000C5253">
      <w:r>
        <w:separator/>
      </w:r>
    </w:p>
  </w:footnote>
  <w:footnote w:type="continuationSeparator" w:id="0">
    <w:p w14:paraId="3C77A5D5" w14:textId="77777777" w:rsidR="006C311E" w:rsidRDefault="006C311E" w:rsidP="000C52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6D0F20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6.5pt;visibility:visible;mso-wrap-style:square" o:bullet="t">
        <v:imagedata r:id="rId1" o:title=""/>
      </v:shape>
    </w:pict>
  </w:numPicBullet>
  <w:abstractNum w:abstractNumId="0" w15:restartNumberingAfterBreak="0">
    <w:nsid w:val="0A895930"/>
    <w:multiLevelType w:val="hybridMultilevel"/>
    <w:tmpl w:val="BEF0A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E3A5A"/>
    <w:multiLevelType w:val="hybridMultilevel"/>
    <w:tmpl w:val="7D2460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295480"/>
    <w:multiLevelType w:val="multilevel"/>
    <w:tmpl w:val="D2547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5516FE"/>
    <w:multiLevelType w:val="hybridMultilevel"/>
    <w:tmpl w:val="869E0014"/>
    <w:lvl w:ilvl="0" w:tplc="5650B4FA">
      <w:start w:val="1"/>
      <w:numFmt w:val="bullet"/>
      <w:lvlText w:val="•"/>
      <w:lvlJc w:val="left"/>
      <w:pPr>
        <w:tabs>
          <w:tab w:val="num" w:pos="720"/>
        </w:tabs>
        <w:ind w:left="720" w:hanging="360"/>
      </w:pPr>
      <w:rPr>
        <w:rFonts w:ascii="Arial" w:hAnsi="Arial" w:hint="default"/>
      </w:rPr>
    </w:lvl>
    <w:lvl w:ilvl="1" w:tplc="590A501E" w:tentative="1">
      <w:start w:val="1"/>
      <w:numFmt w:val="bullet"/>
      <w:lvlText w:val="•"/>
      <w:lvlJc w:val="left"/>
      <w:pPr>
        <w:tabs>
          <w:tab w:val="num" w:pos="1440"/>
        </w:tabs>
        <w:ind w:left="1440" w:hanging="360"/>
      </w:pPr>
      <w:rPr>
        <w:rFonts w:ascii="Arial" w:hAnsi="Arial" w:hint="default"/>
      </w:rPr>
    </w:lvl>
    <w:lvl w:ilvl="2" w:tplc="FFA0318E" w:tentative="1">
      <w:start w:val="1"/>
      <w:numFmt w:val="bullet"/>
      <w:lvlText w:val="•"/>
      <w:lvlJc w:val="left"/>
      <w:pPr>
        <w:tabs>
          <w:tab w:val="num" w:pos="2160"/>
        </w:tabs>
        <w:ind w:left="2160" w:hanging="360"/>
      </w:pPr>
      <w:rPr>
        <w:rFonts w:ascii="Arial" w:hAnsi="Arial" w:hint="default"/>
      </w:rPr>
    </w:lvl>
    <w:lvl w:ilvl="3" w:tplc="83FE22EC" w:tentative="1">
      <w:start w:val="1"/>
      <w:numFmt w:val="bullet"/>
      <w:lvlText w:val="•"/>
      <w:lvlJc w:val="left"/>
      <w:pPr>
        <w:tabs>
          <w:tab w:val="num" w:pos="2880"/>
        </w:tabs>
        <w:ind w:left="2880" w:hanging="360"/>
      </w:pPr>
      <w:rPr>
        <w:rFonts w:ascii="Arial" w:hAnsi="Arial" w:hint="default"/>
      </w:rPr>
    </w:lvl>
    <w:lvl w:ilvl="4" w:tplc="1D9A27AA" w:tentative="1">
      <w:start w:val="1"/>
      <w:numFmt w:val="bullet"/>
      <w:lvlText w:val="•"/>
      <w:lvlJc w:val="left"/>
      <w:pPr>
        <w:tabs>
          <w:tab w:val="num" w:pos="3600"/>
        </w:tabs>
        <w:ind w:left="3600" w:hanging="360"/>
      </w:pPr>
      <w:rPr>
        <w:rFonts w:ascii="Arial" w:hAnsi="Arial" w:hint="default"/>
      </w:rPr>
    </w:lvl>
    <w:lvl w:ilvl="5" w:tplc="FF36706E" w:tentative="1">
      <w:start w:val="1"/>
      <w:numFmt w:val="bullet"/>
      <w:lvlText w:val="•"/>
      <w:lvlJc w:val="left"/>
      <w:pPr>
        <w:tabs>
          <w:tab w:val="num" w:pos="4320"/>
        </w:tabs>
        <w:ind w:left="4320" w:hanging="360"/>
      </w:pPr>
      <w:rPr>
        <w:rFonts w:ascii="Arial" w:hAnsi="Arial" w:hint="default"/>
      </w:rPr>
    </w:lvl>
    <w:lvl w:ilvl="6" w:tplc="A9B04A24" w:tentative="1">
      <w:start w:val="1"/>
      <w:numFmt w:val="bullet"/>
      <w:lvlText w:val="•"/>
      <w:lvlJc w:val="left"/>
      <w:pPr>
        <w:tabs>
          <w:tab w:val="num" w:pos="5040"/>
        </w:tabs>
        <w:ind w:left="5040" w:hanging="360"/>
      </w:pPr>
      <w:rPr>
        <w:rFonts w:ascii="Arial" w:hAnsi="Arial" w:hint="default"/>
      </w:rPr>
    </w:lvl>
    <w:lvl w:ilvl="7" w:tplc="C2DCF242" w:tentative="1">
      <w:start w:val="1"/>
      <w:numFmt w:val="bullet"/>
      <w:lvlText w:val="•"/>
      <w:lvlJc w:val="left"/>
      <w:pPr>
        <w:tabs>
          <w:tab w:val="num" w:pos="5760"/>
        </w:tabs>
        <w:ind w:left="5760" w:hanging="360"/>
      </w:pPr>
      <w:rPr>
        <w:rFonts w:ascii="Arial" w:hAnsi="Arial" w:hint="default"/>
      </w:rPr>
    </w:lvl>
    <w:lvl w:ilvl="8" w:tplc="7A44FF8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D948EA"/>
    <w:multiLevelType w:val="hybridMultilevel"/>
    <w:tmpl w:val="0FB61B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D5F7685"/>
    <w:multiLevelType w:val="hybridMultilevel"/>
    <w:tmpl w:val="181AE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6C3B62"/>
    <w:multiLevelType w:val="hybridMultilevel"/>
    <w:tmpl w:val="C93EC8E4"/>
    <w:lvl w:ilvl="0" w:tplc="7E027B6A">
      <w:start w:val="1"/>
      <w:numFmt w:val="bullet"/>
      <w:lvlText w:val="•"/>
      <w:lvlJc w:val="left"/>
      <w:pPr>
        <w:tabs>
          <w:tab w:val="num" w:pos="720"/>
        </w:tabs>
        <w:ind w:left="720" w:hanging="360"/>
      </w:pPr>
      <w:rPr>
        <w:rFonts w:ascii="Arial" w:hAnsi="Arial" w:hint="default"/>
      </w:rPr>
    </w:lvl>
    <w:lvl w:ilvl="1" w:tplc="0798B6A2" w:tentative="1">
      <w:start w:val="1"/>
      <w:numFmt w:val="bullet"/>
      <w:lvlText w:val="•"/>
      <w:lvlJc w:val="left"/>
      <w:pPr>
        <w:tabs>
          <w:tab w:val="num" w:pos="1440"/>
        </w:tabs>
        <w:ind w:left="1440" w:hanging="360"/>
      </w:pPr>
      <w:rPr>
        <w:rFonts w:ascii="Arial" w:hAnsi="Arial" w:hint="default"/>
      </w:rPr>
    </w:lvl>
    <w:lvl w:ilvl="2" w:tplc="116EF20A" w:tentative="1">
      <w:start w:val="1"/>
      <w:numFmt w:val="bullet"/>
      <w:lvlText w:val="•"/>
      <w:lvlJc w:val="left"/>
      <w:pPr>
        <w:tabs>
          <w:tab w:val="num" w:pos="2160"/>
        </w:tabs>
        <w:ind w:left="2160" w:hanging="360"/>
      </w:pPr>
      <w:rPr>
        <w:rFonts w:ascii="Arial" w:hAnsi="Arial" w:hint="default"/>
      </w:rPr>
    </w:lvl>
    <w:lvl w:ilvl="3" w:tplc="F380FB10" w:tentative="1">
      <w:start w:val="1"/>
      <w:numFmt w:val="bullet"/>
      <w:lvlText w:val="•"/>
      <w:lvlJc w:val="left"/>
      <w:pPr>
        <w:tabs>
          <w:tab w:val="num" w:pos="2880"/>
        </w:tabs>
        <w:ind w:left="2880" w:hanging="360"/>
      </w:pPr>
      <w:rPr>
        <w:rFonts w:ascii="Arial" w:hAnsi="Arial" w:hint="default"/>
      </w:rPr>
    </w:lvl>
    <w:lvl w:ilvl="4" w:tplc="1DA8F7E6" w:tentative="1">
      <w:start w:val="1"/>
      <w:numFmt w:val="bullet"/>
      <w:lvlText w:val="•"/>
      <w:lvlJc w:val="left"/>
      <w:pPr>
        <w:tabs>
          <w:tab w:val="num" w:pos="3600"/>
        </w:tabs>
        <w:ind w:left="3600" w:hanging="360"/>
      </w:pPr>
      <w:rPr>
        <w:rFonts w:ascii="Arial" w:hAnsi="Arial" w:hint="default"/>
      </w:rPr>
    </w:lvl>
    <w:lvl w:ilvl="5" w:tplc="CED68E40" w:tentative="1">
      <w:start w:val="1"/>
      <w:numFmt w:val="bullet"/>
      <w:lvlText w:val="•"/>
      <w:lvlJc w:val="left"/>
      <w:pPr>
        <w:tabs>
          <w:tab w:val="num" w:pos="4320"/>
        </w:tabs>
        <w:ind w:left="4320" w:hanging="360"/>
      </w:pPr>
      <w:rPr>
        <w:rFonts w:ascii="Arial" w:hAnsi="Arial" w:hint="default"/>
      </w:rPr>
    </w:lvl>
    <w:lvl w:ilvl="6" w:tplc="A9A6FAD0" w:tentative="1">
      <w:start w:val="1"/>
      <w:numFmt w:val="bullet"/>
      <w:lvlText w:val="•"/>
      <w:lvlJc w:val="left"/>
      <w:pPr>
        <w:tabs>
          <w:tab w:val="num" w:pos="5040"/>
        </w:tabs>
        <w:ind w:left="5040" w:hanging="360"/>
      </w:pPr>
      <w:rPr>
        <w:rFonts w:ascii="Arial" w:hAnsi="Arial" w:hint="default"/>
      </w:rPr>
    </w:lvl>
    <w:lvl w:ilvl="7" w:tplc="89448472" w:tentative="1">
      <w:start w:val="1"/>
      <w:numFmt w:val="bullet"/>
      <w:lvlText w:val="•"/>
      <w:lvlJc w:val="left"/>
      <w:pPr>
        <w:tabs>
          <w:tab w:val="num" w:pos="5760"/>
        </w:tabs>
        <w:ind w:left="5760" w:hanging="360"/>
      </w:pPr>
      <w:rPr>
        <w:rFonts w:ascii="Arial" w:hAnsi="Arial" w:hint="default"/>
      </w:rPr>
    </w:lvl>
    <w:lvl w:ilvl="8" w:tplc="B396330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568330F"/>
    <w:multiLevelType w:val="hybridMultilevel"/>
    <w:tmpl w:val="27789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6265A9"/>
    <w:multiLevelType w:val="hybridMultilevel"/>
    <w:tmpl w:val="998897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6C900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214D6D"/>
    <w:multiLevelType w:val="hybridMultilevel"/>
    <w:tmpl w:val="0226B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7A6978"/>
    <w:multiLevelType w:val="multilevel"/>
    <w:tmpl w:val="BA3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016694"/>
    <w:multiLevelType w:val="multilevel"/>
    <w:tmpl w:val="3772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F85D74"/>
    <w:multiLevelType w:val="multilevel"/>
    <w:tmpl w:val="E076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8975A0"/>
    <w:multiLevelType w:val="hybridMultilevel"/>
    <w:tmpl w:val="8FC2B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3056D0"/>
    <w:multiLevelType w:val="hybridMultilevel"/>
    <w:tmpl w:val="66E4D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271CA8"/>
    <w:multiLevelType w:val="hybridMultilevel"/>
    <w:tmpl w:val="2A80E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D244EA"/>
    <w:multiLevelType w:val="hybridMultilevel"/>
    <w:tmpl w:val="287C8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F14B5F"/>
    <w:multiLevelType w:val="multilevel"/>
    <w:tmpl w:val="A4CA5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CB598B"/>
    <w:multiLevelType w:val="multilevel"/>
    <w:tmpl w:val="876EECA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1776F0"/>
    <w:multiLevelType w:val="multilevel"/>
    <w:tmpl w:val="57FE3C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7E8285B"/>
    <w:multiLevelType w:val="hybridMultilevel"/>
    <w:tmpl w:val="BB7E49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2C2FF7"/>
    <w:multiLevelType w:val="hybridMultilevel"/>
    <w:tmpl w:val="A8787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F7AA0"/>
    <w:multiLevelType w:val="hybridMultilevel"/>
    <w:tmpl w:val="297E1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C2682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A60242F"/>
    <w:multiLevelType w:val="hybridMultilevel"/>
    <w:tmpl w:val="C9CE8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72DEA"/>
    <w:multiLevelType w:val="multilevel"/>
    <w:tmpl w:val="3856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613264"/>
    <w:multiLevelType w:val="hybridMultilevel"/>
    <w:tmpl w:val="C8F4D9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4117B9"/>
    <w:multiLevelType w:val="hybridMultilevel"/>
    <w:tmpl w:val="AB92B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975866"/>
    <w:multiLevelType w:val="hybridMultilevel"/>
    <w:tmpl w:val="16AAD8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B885A6C"/>
    <w:multiLevelType w:val="multilevel"/>
    <w:tmpl w:val="3C446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B44880"/>
    <w:multiLevelType w:val="hybridMultilevel"/>
    <w:tmpl w:val="D31EDFA8"/>
    <w:lvl w:ilvl="0" w:tplc="88BE60FE">
      <w:start w:val="1"/>
      <w:numFmt w:val="bullet"/>
      <w:lvlText w:val=""/>
      <w:lvlJc w:val="left"/>
      <w:pPr>
        <w:ind w:left="720" w:hanging="360"/>
      </w:pPr>
      <w:rPr>
        <w:rFonts w:ascii="Wingdings" w:hAnsi="Wingdings" w:hint="default"/>
        <w:color w:val="0B769F" w:themeColor="accent4"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BE0ACE"/>
    <w:multiLevelType w:val="multilevel"/>
    <w:tmpl w:val="5E04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7757057">
    <w:abstractNumId w:val="20"/>
  </w:num>
  <w:num w:numId="2" w16cid:durableId="1135607880">
    <w:abstractNumId w:val="3"/>
  </w:num>
  <w:num w:numId="3" w16cid:durableId="2015379277">
    <w:abstractNumId w:val="18"/>
  </w:num>
  <w:num w:numId="4" w16cid:durableId="59863262">
    <w:abstractNumId w:val="15"/>
  </w:num>
  <w:num w:numId="5" w16cid:durableId="1759056181">
    <w:abstractNumId w:val="17"/>
  </w:num>
  <w:num w:numId="6" w16cid:durableId="1335762171">
    <w:abstractNumId w:val="28"/>
  </w:num>
  <w:num w:numId="7" w16cid:durableId="2101028579">
    <w:abstractNumId w:val="5"/>
  </w:num>
  <w:num w:numId="8" w16cid:durableId="1254633974">
    <w:abstractNumId w:val="24"/>
  </w:num>
  <w:num w:numId="9" w16cid:durableId="1191214684">
    <w:abstractNumId w:val="21"/>
  </w:num>
  <w:num w:numId="10" w16cid:durableId="1478717118">
    <w:abstractNumId w:val="9"/>
  </w:num>
  <w:num w:numId="11" w16cid:durableId="1609701569">
    <w:abstractNumId w:val="16"/>
  </w:num>
  <w:num w:numId="12" w16cid:durableId="602079300">
    <w:abstractNumId w:val="19"/>
  </w:num>
  <w:num w:numId="13" w16cid:durableId="2023121747">
    <w:abstractNumId w:val="8"/>
  </w:num>
  <w:num w:numId="14" w16cid:durableId="1567178240">
    <w:abstractNumId w:val="13"/>
  </w:num>
  <w:num w:numId="15" w16cid:durableId="566189001">
    <w:abstractNumId w:val="0"/>
  </w:num>
  <w:num w:numId="16" w16cid:durableId="1969779034">
    <w:abstractNumId w:val="25"/>
  </w:num>
  <w:num w:numId="17" w16cid:durableId="1374649905">
    <w:abstractNumId w:val="31"/>
  </w:num>
  <w:num w:numId="18" w16cid:durableId="1942948536">
    <w:abstractNumId w:val="2"/>
  </w:num>
  <w:num w:numId="19" w16cid:durableId="945622209">
    <w:abstractNumId w:val="32"/>
  </w:num>
  <w:num w:numId="20" w16cid:durableId="1217737826">
    <w:abstractNumId w:val="22"/>
  </w:num>
  <w:num w:numId="21" w16cid:durableId="859319059">
    <w:abstractNumId w:val="30"/>
  </w:num>
  <w:num w:numId="22" w16cid:durableId="1623875251">
    <w:abstractNumId w:val="14"/>
  </w:num>
  <w:num w:numId="23" w16cid:durableId="1433279528">
    <w:abstractNumId w:val="6"/>
  </w:num>
  <w:num w:numId="24" w16cid:durableId="757020208">
    <w:abstractNumId w:val="1"/>
  </w:num>
  <w:num w:numId="25" w16cid:durableId="1913931893">
    <w:abstractNumId w:val="29"/>
  </w:num>
  <w:num w:numId="26" w16cid:durableId="957761628">
    <w:abstractNumId w:val="7"/>
  </w:num>
  <w:num w:numId="27" w16cid:durableId="153645732">
    <w:abstractNumId w:val="10"/>
  </w:num>
  <w:num w:numId="28" w16cid:durableId="673414716">
    <w:abstractNumId w:val="4"/>
  </w:num>
  <w:num w:numId="29" w16cid:durableId="1052846181">
    <w:abstractNumId w:val="27"/>
  </w:num>
  <w:num w:numId="30" w16cid:durableId="1390225359">
    <w:abstractNumId w:val="11"/>
  </w:num>
  <w:num w:numId="31" w16cid:durableId="1812943510">
    <w:abstractNumId w:val="12"/>
  </w:num>
  <w:num w:numId="32" w16cid:durableId="1794709310">
    <w:abstractNumId w:val="23"/>
  </w:num>
  <w:num w:numId="33" w16cid:durableId="107821316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activeWritingStyle w:appName="MSWord" w:lang="pt-BR" w:vendorID="64" w:dllVersion="0" w:nlCheck="1" w:checkStyle="0"/>
  <w:activeWritingStyle w:appName="MSWord" w:lang="en-GB"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052"/>
    <w:rsid w:val="0000267B"/>
    <w:rsid w:val="00006D9E"/>
    <w:rsid w:val="00007BAB"/>
    <w:rsid w:val="0001298B"/>
    <w:rsid w:val="00015C36"/>
    <w:rsid w:val="00016D06"/>
    <w:rsid w:val="00023883"/>
    <w:rsid w:val="00023D8D"/>
    <w:rsid w:val="00026322"/>
    <w:rsid w:val="000270BA"/>
    <w:rsid w:val="0003139D"/>
    <w:rsid w:val="00033853"/>
    <w:rsid w:val="00037E6E"/>
    <w:rsid w:val="000439B3"/>
    <w:rsid w:val="0004505A"/>
    <w:rsid w:val="00050D70"/>
    <w:rsid w:val="00052F41"/>
    <w:rsid w:val="00053A0D"/>
    <w:rsid w:val="00054820"/>
    <w:rsid w:val="00055C81"/>
    <w:rsid w:val="00065044"/>
    <w:rsid w:val="0006541B"/>
    <w:rsid w:val="000704D8"/>
    <w:rsid w:val="00071603"/>
    <w:rsid w:val="0007317F"/>
    <w:rsid w:val="00075707"/>
    <w:rsid w:val="00080C03"/>
    <w:rsid w:val="0008362C"/>
    <w:rsid w:val="00083B44"/>
    <w:rsid w:val="00087037"/>
    <w:rsid w:val="000873F8"/>
    <w:rsid w:val="00090AA3"/>
    <w:rsid w:val="00091C51"/>
    <w:rsid w:val="00094052"/>
    <w:rsid w:val="00094C2A"/>
    <w:rsid w:val="00096067"/>
    <w:rsid w:val="000A1C5A"/>
    <w:rsid w:val="000A2A2C"/>
    <w:rsid w:val="000A3745"/>
    <w:rsid w:val="000A37FF"/>
    <w:rsid w:val="000B0079"/>
    <w:rsid w:val="000B22B7"/>
    <w:rsid w:val="000B4723"/>
    <w:rsid w:val="000C253C"/>
    <w:rsid w:val="000C5253"/>
    <w:rsid w:val="000C5C36"/>
    <w:rsid w:val="000C7270"/>
    <w:rsid w:val="000C7365"/>
    <w:rsid w:val="000D34B9"/>
    <w:rsid w:val="000D3B44"/>
    <w:rsid w:val="000D4E7A"/>
    <w:rsid w:val="000D5699"/>
    <w:rsid w:val="000D7B40"/>
    <w:rsid w:val="000E0505"/>
    <w:rsid w:val="000E1AA7"/>
    <w:rsid w:val="000E499F"/>
    <w:rsid w:val="000E77BB"/>
    <w:rsid w:val="000F1B98"/>
    <w:rsid w:val="000F56CF"/>
    <w:rsid w:val="000F5730"/>
    <w:rsid w:val="000F69AD"/>
    <w:rsid w:val="00100DCB"/>
    <w:rsid w:val="00104739"/>
    <w:rsid w:val="001101C5"/>
    <w:rsid w:val="0011401B"/>
    <w:rsid w:val="0011461D"/>
    <w:rsid w:val="0012030A"/>
    <w:rsid w:val="0012291E"/>
    <w:rsid w:val="0012360D"/>
    <w:rsid w:val="0012536D"/>
    <w:rsid w:val="00125721"/>
    <w:rsid w:val="00127CC8"/>
    <w:rsid w:val="00137F9E"/>
    <w:rsid w:val="001452EC"/>
    <w:rsid w:val="00147519"/>
    <w:rsid w:val="001516E8"/>
    <w:rsid w:val="00151D94"/>
    <w:rsid w:val="00154B57"/>
    <w:rsid w:val="001550D5"/>
    <w:rsid w:val="0015671B"/>
    <w:rsid w:val="0016118E"/>
    <w:rsid w:val="0016212B"/>
    <w:rsid w:val="001662FF"/>
    <w:rsid w:val="00167BF1"/>
    <w:rsid w:val="001751C6"/>
    <w:rsid w:val="0017656F"/>
    <w:rsid w:val="00177F3D"/>
    <w:rsid w:val="001818CB"/>
    <w:rsid w:val="00190FE7"/>
    <w:rsid w:val="00195156"/>
    <w:rsid w:val="00195660"/>
    <w:rsid w:val="00197138"/>
    <w:rsid w:val="00197452"/>
    <w:rsid w:val="001A42A1"/>
    <w:rsid w:val="001B062B"/>
    <w:rsid w:val="001B0AF3"/>
    <w:rsid w:val="001B1E47"/>
    <w:rsid w:val="001B2EDC"/>
    <w:rsid w:val="001B4905"/>
    <w:rsid w:val="001B5759"/>
    <w:rsid w:val="001B5E51"/>
    <w:rsid w:val="001B5EB9"/>
    <w:rsid w:val="001C19A5"/>
    <w:rsid w:val="001C20EE"/>
    <w:rsid w:val="001C4433"/>
    <w:rsid w:val="001C5896"/>
    <w:rsid w:val="001C5981"/>
    <w:rsid w:val="001C6A24"/>
    <w:rsid w:val="001C770E"/>
    <w:rsid w:val="001D21A2"/>
    <w:rsid w:val="001D2F43"/>
    <w:rsid w:val="001D6154"/>
    <w:rsid w:val="001D6773"/>
    <w:rsid w:val="001E127E"/>
    <w:rsid w:val="001E1523"/>
    <w:rsid w:val="001E35BD"/>
    <w:rsid w:val="001E5212"/>
    <w:rsid w:val="001E741B"/>
    <w:rsid w:val="001F51CC"/>
    <w:rsid w:val="001F5234"/>
    <w:rsid w:val="00200074"/>
    <w:rsid w:val="0020529C"/>
    <w:rsid w:val="00206E03"/>
    <w:rsid w:val="0021022B"/>
    <w:rsid w:val="00213979"/>
    <w:rsid w:val="0021478F"/>
    <w:rsid w:val="00216BCC"/>
    <w:rsid w:val="00217303"/>
    <w:rsid w:val="00222262"/>
    <w:rsid w:val="0022287E"/>
    <w:rsid w:val="00223DE8"/>
    <w:rsid w:val="00230148"/>
    <w:rsid w:val="00230213"/>
    <w:rsid w:val="0023199C"/>
    <w:rsid w:val="00233E1B"/>
    <w:rsid w:val="00236CD7"/>
    <w:rsid w:val="00242345"/>
    <w:rsid w:val="00246AAC"/>
    <w:rsid w:val="00247FE5"/>
    <w:rsid w:val="002514DA"/>
    <w:rsid w:val="00255810"/>
    <w:rsid w:val="0025594C"/>
    <w:rsid w:val="00256F2A"/>
    <w:rsid w:val="00263A63"/>
    <w:rsid w:val="0026407F"/>
    <w:rsid w:val="002640C3"/>
    <w:rsid w:val="00274186"/>
    <w:rsid w:val="002754E9"/>
    <w:rsid w:val="002760AE"/>
    <w:rsid w:val="002760BF"/>
    <w:rsid w:val="00281AB4"/>
    <w:rsid w:val="00281D8D"/>
    <w:rsid w:val="00284EE6"/>
    <w:rsid w:val="00292D5E"/>
    <w:rsid w:val="0029419D"/>
    <w:rsid w:val="00294910"/>
    <w:rsid w:val="00294A34"/>
    <w:rsid w:val="00294B16"/>
    <w:rsid w:val="00296F68"/>
    <w:rsid w:val="002A2895"/>
    <w:rsid w:val="002A5633"/>
    <w:rsid w:val="002A7B30"/>
    <w:rsid w:val="002A7DE8"/>
    <w:rsid w:val="002B2178"/>
    <w:rsid w:val="002B3FBB"/>
    <w:rsid w:val="002B71DB"/>
    <w:rsid w:val="002C059E"/>
    <w:rsid w:val="002C2DC9"/>
    <w:rsid w:val="002C2EC2"/>
    <w:rsid w:val="002C5C60"/>
    <w:rsid w:val="002D4973"/>
    <w:rsid w:val="002E48BA"/>
    <w:rsid w:val="002F1F01"/>
    <w:rsid w:val="00300F27"/>
    <w:rsid w:val="0030220E"/>
    <w:rsid w:val="0030578F"/>
    <w:rsid w:val="00305C41"/>
    <w:rsid w:val="003102CC"/>
    <w:rsid w:val="003111C3"/>
    <w:rsid w:val="00311C08"/>
    <w:rsid w:val="003170D4"/>
    <w:rsid w:val="0033367B"/>
    <w:rsid w:val="0033431A"/>
    <w:rsid w:val="0033562D"/>
    <w:rsid w:val="00340DFE"/>
    <w:rsid w:val="00343374"/>
    <w:rsid w:val="00343D99"/>
    <w:rsid w:val="0034638E"/>
    <w:rsid w:val="003512C1"/>
    <w:rsid w:val="0035157C"/>
    <w:rsid w:val="00351DE8"/>
    <w:rsid w:val="00351FEF"/>
    <w:rsid w:val="00354B47"/>
    <w:rsid w:val="00356299"/>
    <w:rsid w:val="00356404"/>
    <w:rsid w:val="00365F45"/>
    <w:rsid w:val="00373E4D"/>
    <w:rsid w:val="003807CB"/>
    <w:rsid w:val="00384FEC"/>
    <w:rsid w:val="00392B41"/>
    <w:rsid w:val="00393572"/>
    <w:rsid w:val="00394653"/>
    <w:rsid w:val="00396BCD"/>
    <w:rsid w:val="003A0150"/>
    <w:rsid w:val="003A228A"/>
    <w:rsid w:val="003A2A90"/>
    <w:rsid w:val="003A2E5B"/>
    <w:rsid w:val="003A4365"/>
    <w:rsid w:val="003A5422"/>
    <w:rsid w:val="003A628A"/>
    <w:rsid w:val="003B5790"/>
    <w:rsid w:val="003C3575"/>
    <w:rsid w:val="003D105B"/>
    <w:rsid w:val="003D1096"/>
    <w:rsid w:val="003D1C1C"/>
    <w:rsid w:val="003D24CA"/>
    <w:rsid w:val="003D6F2B"/>
    <w:rsid w:val="003D72EF"/>
    <w:rsid w:val="003E2224"/>
    <w:rsid w:val="003E3594"/>
    <w:rsid w:val="003E426D"/>
    <w:rsid w:val="003F1479"/>
    <w:rsid w:val="003F28F9"/>
    <w:rsid w:val="003F4460"/>
    <w:rsid w:val="003F58CB"/>
    <w:rsid w:val="003F616D"/>
    <w:rsid w:val="003F6269"/>
    <w:rsid w:val="00404784"/>
    <w:rsid w:val="004053FF"/>
    <w:rsid w:val="00406837"/>
    <w:rsid w:val="004076EE"/>
    <w:rsid w:val="004104B4"/>
    <w:rsid w:val="0041073A"/>
    <w:rsid w:val="004144C3"/>
    <w:rsid w:val="00414646"/>
    <w:rsid w:val="00414C6A"/>
    <w:rsid w:val="00414C79"/>
    <w:rsid w:val="00417988"/>
    <w:rsid w:val="00420639"/>
    <w:rsid w:val="00422A74"/>
    <w:rsid w:val="00434593"/>
    <w:rsid w:val="00434CFB"/>
    <w:rsid w:val="004417DD"/>
    <w:rsid w:val="004439B5"/>
    <w:rsid w:val="0044409D"/>
    <w:rsid w:val="00445DD0"/>
    <w:rsid w:val="00451187"/>
    <w:rsid w:val="00453583"/>
    <w:rsid w:val="004562EF"/>
    <w:rsid w:val="004567F0"/>
    <w:rsid w:val="00456935"/>
    <w:rsid w:val="00456979"/>
    <w:rsid w:val="0046032F"/>
    <w:rsid w:val="00461C83"/>
    <w:rsid w:val="00461DED"/>
    <w:rsid w:val="00462B32"/>
    <w:rsid w:val="0046310F"/>
    <w:rsid w:val="00463B88"/>
    <w:rsid w:val="00464F83"/>
    <w:rsid w:val="00467D09"/>
    <w:rsid w:val="00472426"/>
    <w:rsid w:val="00472C23"/>
    <w:rsid w:val="00472DA8"/>
    <w:rsid w:val="004732AC"/>
    <w:rsid w:val="004732D5"/>
    <w:rsid w:val="00473AA4"/>
    <w:rsid w:val="00473B4A"/>
    <w:rsid w:val="00474A52"/>
    <w:rsid w:val="00481382"/>
    <w:rsid w:val="00483F69"/>
    <w:rsid w:val="00486E80"/>
    <w:rsid w:val="00487984"/>
    <w:rsid w:val="00492B50"/>
    <w:rsid w:val="00492DAA"/>
    <w:rsid w:val="00495DCD"/>
    <w:rsid w:val="004A1E37"/>
    <w:rsid w:val="004A21B2"/>
    <w:rsid w:val="004A35E3"/>
    <w:rsid w:val="004A3EC9"/>
    <w:rsid w:val="004A6C10"/>
    <w:rsid w:val="004A7E91"/>
    <w:rsid w:val="004B4C29"/>
    <w:rsid w:val="004B4EAB"/>
    <w:rsid w:val="004B626D"/>
    <w:rsid w:val="004C28C9"/>
    <w:rsid w:val="004C2FEC"/>
    <w:rsid w:val="004C4AC0"/>
    <w:rsid w:val="004C5AFB"/>
    <w:rsid w:val="004D3822"/>
    <w:rsid w:val="004D5B49"/>
    <w:rsid w:val="004E2EDD"/>
    <w:rsid w:val="004E46D0"/>
    <w:rsid w:val="004E4E1C"/>
    <w:rsid w:val="004E6077"/>
    <w:rsid w:val="004E6248"/>
    <w:rsid w:val="004F0821"/>
    <w:rsid w:val="004F1A8E"/>
    <w:rsid w:val="004F275F"/>
    <w:rsid w:val="004F63E9"/>
    <w:rsid w:val="004F78E8"/>
    <w:rsid w:val="0050077D"/>
    <w:rsid w:val="00502226"/>
    <w:rsid w:val="00502850"/>
    <w:rsid w:val="00502ED1"/>
    <w:rsid w:val="0050324C"/>
    <w:rsid w:val="00503430"/>
    <w:rsid w:val="005045E2"/>
    <w:rsid w:val="005047F1"/>
    <w:rsid w:val="00511E17"/>
    <w:rsid w:val="00520C28"/>
    <w:rsid w:val="00524DCE"/>
    <w:rsid w:val="005265CE"/>
    <w:rsid w:val="0053270A"/>
    <w:rsid w:val="00532A70"/>
    <w:rsid w:val="00532C99"/>
    <w:rsid w:val="005336CC"/>
    <w:rsid w:val="00537EE6"/>
    <w:rsid w:val="005407D7"/>
    <w:rsid w:val="00540A6E"/>
    <w:rsid w:val="00545461"/>
    <w:rsid w:val="005471E5"/>
    <w:rsid w:val="00547A0E"/>
    <w:rsid w:val="00551867"/>
    <w:rsid w:val="00551874"/>
    <w:rsid w:val="00557726"/>
    <w:rsid w:val="00557D22"/>
    <w:rsid w:val="005649A9"/>
    <w:rsid w:val="005662E8"/>
    <w:rsid w:val="0056795F"/>
    <w:rsid w:val="00571524"/>
    <w:rsid w:val="005734F6"/>
    <w:rsid w:val="00575277"/>
    <w:rsid w:val="005757E1"/>
    <w:rsid w:val="005764C3"/>
    <w:rsid w:val="005765F4"/>
    <w:rsid w:val="005768E5"/>
    <w:rsid w:val="00581C69"/>
    <w:rsid w:val="00584D99"/>
    <w:rsid w:val="00596ACB"/>
    <w:rsid w:val="005972DB"/>
    <w:rsid w:val="005A09DD"/>
    <w:rsid w:val="005A0ABC"/>
    <w:rsid w:val="005B262A"/>
    <w:rsid w:val="005B29C8"/>
    <w:rsid w:val="005B2B9F"/>
    <w:rsid w:val="005B3359"/>
    <w:rsid w:val="005B3A91"/>
    <w:rsid w:val="005C0B0E"/>
    <w:rsid w:val="005C17C4"/>
    <w:rsid w:val="005C1D3C"/>
    <w:rsid w:val="005C428B"/>
    <w:rsid w:val="005D51AD"/>
    <w:rsid w:val="005E0411"/>
    <w:rsid w:val="005E215E"/>
    <w:rsid w:val="005F05B3"/>
    <w:rsid w:val="005F2BBF"/>
    <w:rsid w:val="005F5AD6"/>
    <w:rsid w:val="00603E68"/>
    <w:rsid w:val="00605274"/>
    <w:rsid w:val="006067BF"/>
    <w:rsid w:val="006105A9"/>
    <w:rsid w:val="00616775"/>
    <w:rsid w:val="0061756D"/>
    <w:rsid w:val="006214AF"/>
    <w:rsid w:val="006217E1"/>
    <w:rsid w:val="006219F4"/>
    <w:rsid w:val="0062652C"/>
    <w:rsid w:val="0063053C"/>
    <w:rsid w:val="00630649"/>
    <w:rsid w:val="00630844"/>
    <w:rsid w:val="00636E35"/>
    <w:rsid w:val="00647992"/>
    <w:rsid w:val="00653D82"/>
    <w:rsid w:val="0065437E"/>
    <w:rsid w:val="00660FCA"/>
    <w:rsid w:val="0066440C"/>
    <w:rsid w:val="00665466"/>
    <w:rsid w:val="006679A3"/>
    <w:rsid w:val="006775F7"/>
    <w:rsid w:val="006906EF"/>
    <w:rsid w:val="00693D68"/>
    <w:rsid w:val="0069418D"/>
    <w:rsid w:val="006A2A0C"/>
    <w:rsid w:val="006A5D39"/>
    <w:rsid w:val="006A6440"/>
    <w:rsid w:val="006B1665"/>
    <w:rsid w:val="006B3158"/>
    <w:rsid w:val="006C057E"/>
    <w:rsid w:val="006C1913"/>
    <w:rsid w:val="006C311E"/>
    <w:rsid w:val="006C4CD3"/>
    <w:rsid w:val="006C532D"/>
    <w:rsid w:val="006C7E5E"/>
    <w:rsid w:val="006D3C58"/>
    <w:rsid w:val="006D496B"/>
    <w:rsid w:val="006E0054"/>
    <w:rsid w:val="006E31FA"/>
    <w:rsid w:val="006F09D8"/>
    <w:rsid w:val="006F3472"/>
    <w:rsid w:val="006F4324"/>
    <w:rsid w:val="006F4F2E"/>
    <w:rsid w:val="00705E4C"/>
    <w:rsid w:val="0070622E"/>
    <w:rsid w:val="0071261F"/>
    <w:rsid w:val="00712B5A"/>
    <w:rsid w:val="0071305E"/>
    <w:rsid w:val="00713DBE"/>
    <w:rsid w:val="00714203"/>
    <w:rsid w:val="00715595"/>
    <w:rsid w:val="00717D89"/>
    <w:rsid w:val="00720C3C"/>
    <w:rsid w:val="00722F4D"/>
    <w:rsid w:val="00723A2E"/>
    <w:rsid w:val="00725463"/>
    <w:rsid w:val="0072599B"/>
    <w:rsid w:val="007260E8"/>
    <w:rsid w:val="00726A9D"/>
    <w:rsid w:val="00731D21"/>
    <w:rsid w:val="00735DB6"/>
    <w:rsid w:val="007373F6"/>
    <w:rsid w:val="00746C32"/>
    <w:rsid w:val="00746CDA"/>
    <w:rsid w:val="00750C13"/>
    <w:rsid w:val="00751D65"/>
    <w:rsid w:val="00755018"/>
    <w:rsid w:val="00764D02"/>
    <w:rsid w:val="00765C09"/>
    <w:rsid w:val="00767253"/>
    <w:rsid w:val="0077083E"/>
    <w:rsid w:val="0077402B"/>
    <w:rsid w:val="00780C16"/>
    <w:rsid w:val="007823A7"/>
    <w:rsid w:val="00783C5E"/>
    <w:rsid w:val="007935B3"/>
    <w:rsid w:val="00794AF7"/>
    <w:rsid w:val="007966AB"/>
    <w:rsid w:val="007A04EF"/>
    <w:rsid w:val="007A6922"/>
    <w:rsid w:val="007A71C8"/>
    <w:rsid w:val="007A749B"/>
    <w:rsid w:val="007A7519"/>
    <w:rsid w:val="007B4AB5"/>
    <w:rsid w:val="007B70AF"/>
    <w:rsid w:val="007C00E9"/>
    <w:rsid w:val="007C2C94"/>
    <w:rsid w:val="007C390D"/>
    <w:rsid w:val="007C6781"/>
    <w:rsid w:val="007D368F"/>
    <w:rsid w:val="007D3CAA"/>
    <w:rsid w:val="007D66A8"/>
    <w:rsid w:val="007D7267"/>
    <w:rsid w:val="007E1072"/>
    <w:rsid w:val="007E6B75"/>
    <w:rsid w:val="007F19DA"/>
    <w:rsid w:val="007F28DF"/>
    <w:rsid w:val="007F3D2D"/>
    <w:rsid w:val="007F4296"/>
    <w:rsid w:val="007F66E9"/>
    <w:rsid w:val="008025AE"/>
    <w:rsid w:val="008074A3"/>
    <w:rsid w:val="00812F0D"/>
    <w:rsid w:val="00814A32"/>
    <w:rsid w:val="00815173"/>
    <w:rsid w:val="00815413"/>
    <w:rsid w:val="00815DD2"/>
    <w:rsid w:val="00816DDB"/>
    <w:rsid w:val="00817A4B"/>
    <w:rsid w:val="00817D55"/>
    <w:rsid w:val="0082305A"/>
    <w:rsid w:val="008233D4"/>
    <w:rsid w:val="008235F3"/>
    <w:rsid w:val="00825604"/>
    <w:rsid w:val="008275B8"/>
    <w:rsid w:val="0083230A"/>
    <w:rsid w:val="00834AB9"/>
    <w:rsid w:val="00834DA7"/>
    <w:rsid w:val="00836ABE"/>
    <w:rsid w:val="00840597"/>
    <w:rsid w:val="00851FC7"/>
    <w:rsid w:val="00855FAC"/>
    <w:rsid w:val="00857B3A"/>
    <w:rsid w:val="0086286D"/>
    <w:rsid w:val="00864C02"/>
    <w:rsid w:val="00864E39"/>
    <w:rsid w:val="00865B75"/>
    <w:rsid w:val="008664E7"/>
    <w:rsid w:val="00867A78"/>
    <w:rsid w:val="008716B8"/>
    <w:rsid w:val="00871C7E"/>
    <w:rsid w:val="00871D46"/>
    <w:rsid w:val="00880CF3"/>
    <w:rsid w:val="00884B48"/>
    <w:rsid w:val="0088732A"/>
    <w:rsid w:val="0088749E"/>
    <w:rsid w:val="008874AE"/>
    <w:rsid w:val="00890535"/>
    <w:rsid w:val="00890EBB"/>
    <w:rsid w:val="008962AA"/>
    <w:rsid w:val="008A1268"/>
    <w:rsid w:val="008A3ABC"/>
    <w:rsid w:val="008A63C7"/>
    <w:rsid w:val="008A7AA7"/>
    <w:rsid w:val="008A7D26"/>
    <w:rsid w:val="008B55C6"/>
    <w:rsid w:val="008B74D8"/>
    <w:rsid w:val="008C7CFF"/>
    <w:rsid w:val="008D2F7D"/>
    <w:rsid w:val="008D470B"/>
    <w:rsid w:val="008E01DD"/>
    <w:rsid w:val="008E4742"/>
    <w:rsid w:val="008E5B11"/>
    <w:rsid w:val="008E75F6"/>
    <w:rsid w:val="008F2D34"/>
    <w:rsid w:val="008F49C4"/>
    <w:rsid w:val="008F5517"/>
    <w:rsid w:val="008F593A"/>
    <w:rsid w:val="008F6BED"/>
    <w:rsid w:val="008F7578"/>
    <w:rsid w:val="008F7742"/>
    <w:rsid w:val="00900BF0"/>
    <w:rsid w:val="00901C86"/>
    <w:rsid w:val="009051AE"/>
    <w:rsid w:val="00905595"/>
    <w:rsid w:val="00912CEF"/>
    <w:rsid w:val="00914FA7"/>
    <w:rsid w:val="009177C3"/>
    <w:rsid w:val="009203D0"/>
    <w:rsid w:val="00927068"/>
    <w:rsid w:val="0093109A"/>
    <w:rsid w:val="00932DAB"/>
    <w:rsid w:val="00933283"/>
    <w:rsid w:val="009448E3"/>
    <w:rsid w:val="009471C5"/>
    <w:rsid w:val="00953485"/>
    <w:rsid w:val="00954F96"/>
    <w:rsid w:val="00955262"/>
    <w:rsid w:val="00956D7E"/>
    <w:rsid w:val="00957B20"/>
    <w:rsid w:val="00960FF4"/>
    <w:rsid w:val="00964D0B"/>
    <w:rsid w:val="009672F3"/>
    <w:rsid w:val="009704A4"/>
    <w:rsid w:val="00973EB3"/>
    <w:rsid w:val="0097534A"/>
    <w:rsid w:val="00975CE9"/>
    <w:rsid w:val="00975D94"/>
    <w:rsid w:val="00977B52"/>
    <w:rsid w:val="00977BC1"/>
    <w:rsid w:val="00983895"/>
    <w:rsid w:val="00983A32"/>
    <w:rsid w:val="0098417F"/>
    <w:rsid w:val="009846B2"/>
    <w:rsid w:val="00985789"/>
    <w:rsid w:val="00985FE5"/>
    <w:rsid w:val="00991B30"/>
    <w:rsid w:val="00992012"/>
    <w:rsid w:val="009935AB"/>
    <w:rsid w:val="00995534"/>
    <w:rsid w:val="009963DE"/>
    <w:rsid w:val="0099741F"/>
    <w:rsid w:val="009A02F4"/>
    <w:rsid w:val="009A089B"/>
    <w:rsid w:val="009A4078"/>
    <w:rsid w:val="009A727E"/>
    <w:rsid w:val="009A7E8F"/>
    <w:rsid w:val="009B05F7"/>
    <w:rsid w:val="009B22EB"/>
    <w:rsid w:val="009B6A7C"/>
    <w:rsid w:val="009D1DA6"/>
    <w:rsid w:val="009D2298"/>
    <w:rsid w:val="009D57DE"/>
    <w:rsid w:val="009D5F1E"/>
    <w:rsid w:val="009D6081"/>
    <w:rsid w:val="009D6E68"/>
    <w:rsid w:val="009E0EB7"/>
    <w:rsid w:val="009E444A"/>
    <w:rsid w:val="009E5A3E"/>
    <w:rsid w:val="009E6867"/>
    <w:rsid w:val="009F0A0B"/>
    <w:rsid w:val="00A00527"/>
    <w:rsid w:val="00A024D7"/>
    <w:rsid w:val="00A04991"/>
    <w:rsid w:val="00A05698"/>
    <w:rsid w:val="00A061AE"/>
    <w:rsid w:val="00A10843"/>
    <w:rsid w:val="00A15DB7"/>
    <w:rsid w:val="00A165E0"/>
    <w:rsid w:val="00A2170B"/>
    <w:rsid w:val="00A22D9E"/>
    <w:rsid w:val="00A24215"/>
    <w:rsid w:val="00A246F9"/>
    <w:rsid w:val="00A25FFA"/>
    <w:rsid w:val="00A2685A"/>
    <w:rsid w:val="00A26D76"/>
    <w:rsid w:val="00A4723B"/>
    <w:rsid w:val="00A50B4B"/>
    <w:rsid w:val="00A521D0"/>
    <w:rsid w:val="00A52ABA"/>
    <w:rsid w:val="00A56A6B"/>
    <w:rsid w:val="00A57847"/>
    <w:rsid w:val="00A620C2"/>
    <w:rsid w:val="00A63B47"/>
    <w:rsid w:val="00A65950"/>
    <w:rsid w:val="00A65D04"/>
    <w:rsid w:val="00A715C8"/>
    <w:rsid w:val="00A71980"/>
    <w:rsid w:val="00A7749C"/>
    <w:rsid w:val="00A7783A"/>
    <w:rsid w:val="00A80362"/>
    <w:rsid w:val="00A84A2E"/>
    <w:rsid w:val="00A8638F"/>
    <w:rsid w:val="00A875C5"/>
    <w:rsid w:val="00AA067C"/>
    <w:rsid w:val="00AA1B72"/>
    <w:rsid w:val="00AA2A04"/>
    <w:rsid w:val="00AA3F79"/>
    <w:rsid w:val="00AA4927"/>
    <w:rsid w:val="00AA493C"/>
    <w:rsid w:val="00AB3CD0"/>
    <w:rsid w:val="00AB4821"/>
    <w:rsid w:val="00AB607A"/>
    <w:rsid w:val="00AC1C2C"/>
    <w:rsid w:val="00AC33C4"/>
    <w:rsid w:val="00AC5EBC"/>
    <w:rsid w:val="00AC60AB"/>
    <w:rsid w:val="00AC7725"/>
    <w:rsid w:val="00AD21ED"/>
    <w:rsid w:val="00AD27C9"/>
    <w:rsid w:val="00AD56B8"/>
    <w:rsid w:val="00AE3AD6"/>
    <w:rsid w:val="00AE40CB"/>
    <w:rsid w:val="00AE7A7C"/>
    <w:rsid w:val="00AE7DC4"/>
    <w:rsid w:val="00AF63F5"/>
    <w:rsid w:val="00AF7573"/>
    <w:rsid w:val="00B00A8A"/>
    <w:rsid w:val="00B01510"/>
    <w:rsid w:val="00B103F7"/>
    <w:rsid w:val="00B11E11"/>
    <w:rsid w:val="00B13B98"/>
    <w:rsid w:val="00B14402"/>
    <w:rsid w:val="00B17F1C"/>
    <w:rsid w:val="00B2434B"/>
    <w:rsid w:val="00B25F9A"/>
    <w:rsid w:val="00B27452"/>
    <w:rsid w:val="00B34680"/>
    <w:rsid w:val="00B351F2"/>
    <w:rsid w:val="00B36F5B"/>
    <w:rsid w:val="00B461C5"/>
    <w:rsid w:val="00B53C42"/>
    <w:rsid w:val="00B55652"/>
    <w:rsid w:val="00B5625C"/>
    <w:rsid w:val="00B60891"/>
    <w:rsid w:val="00B6110B"/>
    <w:rsid w:val="00B62D0B"/>
    <w:rsid w:val="00B64B9E"/>
    <w:rsid w:val="00B672DA"/>
    <w:rsid w:val="00B717FD"/>
    <w:rsid w:val="00B823CB"/>
    <w:rsid w:val="00B82B37"/>
    <w:rsid w:val="00B9325C"/>
    <w:rsid w:val="00B9472B"/>
    <w:rsid w:val="00B9694C"/>
    <w:rsid w:val="00B96A19"/>
    <w:rsid w:val="00BA1AA3"/>
    <w:rsid w:val="00BA40FB"/>
    <w:rsid w:val="00BA486C"/>
    <w:rsid w:val="00BB0A89"/>
    <w:rsid w:val="00BB2A09"/>
    <w:rsid w:val="00BB377C"/>
    <w:rsid w:val="00BB451B"/>
    <w:rsid w:val="00BB4B48"/>
    <w:rsid w:val="00BB5F9A"/>
    <w:rsid w:val="00BC07DA"/>
    <w:rsid w:val="00BC0AD3"/>
    <w:rsid w:val="00BC0BCD"/>
    <w:rsid w:val="00BC2CEA"/>
    <w:rsid w:val="00BC4627"/>
    <w:rsid w:val="00BD157F"/>
    <w:rsid w:val="00BD6840"/>
    <w:rsid w:val="00BD68B9"/>
    <w:rsid w:val="00BE0D66"/>
    <w:rsid w:val="00BE0EDE"/>
    <w:rsid w:val="00BE16C2"/>
    <w:rsid w:val="00BF13CE"/>
    <w:rsid w:val="00BF1812"/>
    <w:rsid w:val="00BF1E5B"/>
    <w:rsid w:val="00BF2B8B"/>
    <w:rsid w:val="00BF7AE5"/>
    <w:rsid w:val="00C0061F"/>
    <w:rsid w:val="00C017B3"/>
    <w:rsid w:val="00C03421"/>
    <w:rsid w:val="00C05306"/>
    <w:rsid w:val="00C05465"/>
    <w:rsid w:val="00C06B68"/>
    <w:rsid w:val="00C11C46"/>
    <w:rsid w:val="00C214E2"/>
    <w:rsid w:val="00C24EF3"/>
    <w:rsid w:val="00C25DDD"/>
    <w:rsid w:val="00C264CE"/>
    <w:rsid w:val="00C3000B"/>
    <w:rsid w:val="00C31169"/>
    <w:rsid w:val="00C326D1"/>
    <w:rsid w:val="00C347BB"/>
    <w:rsid w:val="00C347C8"/>
    <w:rsid w:val="00C35ACB"/>
    <w:rsid w:val="00C37C2B"/>
    <w:rsid w:val="00C40167"/>
    <w:rsid w:val="00C40500"/>
    <w:rsid w:val="00C409DC"/>
    <w:rsid w:val="00C42423"/>
    <w:rsid w:val="00C434B8"/>
    <w:rsid w:val="00C4480E"/>
    <w:rsid w:val="00C46B86"/>
    <w:rsid w:val="00C47134"/>
    <w:rsid w:val="00C517D7"/>
    <w:rsid w:val="00C5255D"/>
    <w:rsid w:val="00C54326"/>
    <w:rsid w:val="00C57198"/>
    <w:rsid w:val="00C64183"/>
    <w:rsid w:val="00C65A98"/>
    <w:rsid w:val="00C67D6B"/>
    <w:rsid w:val="00C7023D"/>
    <w:rsid w:val="00C707CF"/>
    <w:rsid w:val="00C7150D"/>
    <w:rsid w:val="00C75E65"/>
    <w:rsid w:val="00C7627B"/>
    <w:rsid w:val="00C76B92"/>
    <w:rsid w:val="00C7768E"/>
    <w:rsid w:val="00C82378"/>
    <w:rsid w:val="00C83F80"/>
    <w:rsid w:val="00C90D06"/>
    <w:rsid w:val="00C93CF8"/>
    <w:rsid w:val="00C96D04"/>
    <w:rsid w:val="00CA101B"/>
    <w:rsid w:val="00CA1EA9"/>
    <w:rsid w:val="00CA4482"/>
    <w:rsid w:val="00CA66FA"/>
    <w:rsid w:val="00CB7657"/>
    <w:rsid w:val="00CB796F"/>
    <w:rsid w:val="00CC36A3"/>
    <w:rsid w:val="00CD00F6"/>
    <w:rsid w:val="00CD1737"/>
    <w:rsid w:val="00CD5C1D"/>
    <w:rsid w:val="00CE026E"/>
    <w:rsid w:val="00CE347F"/>
    <w:rsid w:val="00CE5097"/>
    <w:rsid w:val="00CE6979"/>
    <w:rsid w:val="00CE737B"/>
    <w:rsid w:val="00CF14BA"/>
    <w:rsid w:val="00CF2652"/>
    <w:rsid w:val="00CF2B2F"/>
    <w:rsid w:val="00CF738E"/>
    <w:rsid w:val="00D0133D"/>
    <w:rsid w:val="00D0183A"/>
    <w:rsid w:val="00D11ED6"/>
    <w:rsid w:val="00D122DA"/>
    <w:rsid w:val="00D20300"/>
    <w:rsid w:val="00D20BDC"/>
    <w:rsid w:val="00D21808"/>
    <w:rsid w:val="00D24473"/>
    <w:rsid w:val="00D27551"/>
    <w:rsid w:val="00D32634"/>
    <w:rsid w:val="00D32A04"/>
    <w:rsid w:val="00D35671"/>
    <w:rsid w:val="00D356C5"/>
    <w:rsid w:val="00D35830"/>
    <w:rsid w:val="00D40088"/>
    <w:rsid w:val="00D4107E"/>
    <w:rsid w:val="00D4182D"/>
    <w:rsid w:val="00D41B82"/>
    <w:rsid w:val="00D45BF5"/>
    <w:rsid w:val="00D531BC"/>
    <w:rsid w:val="00D5510B"/>
    <w:rsid w:val="00D55E39"/>
    <w:rsid w:val="00D633B9"/>
    <w:rsid w:val="00D63A8F"/>
    <w:rsid w:val="00D67BBC"/>
    <w:rsid w:val="00D703B9"/>
    <w:rsid w:val="00D747FC"/>
    <w:rsid w:val="00D84AC9"/>
    <w:rsid w:val="00D925D1"/>
    <w:rsid w:val="00D931E2"/>
    <w:rsid w:val="00DA01A0"/>
    <w:rsid w:val="00DA0D52"/>
    <w:rsid w:val="00DA1DE2"/>
    <w:rsid w:val="00DA6861"/>
    <w:rsid w:val="00DB03DA"/>
    <w:rsid w:val="00DB06C6"/>
    <w:rsid w:val="00DB14AC"/>
    <w:rsid w:val="00DB6089"/>
    <w:rsid w:val="00DD0572"/>
    <w:rsid w:val="00DD0884"/>
    <w:rsid w:val="00DD0BF0"/>
    <w:rsid w:val="00DD1A8E"/>
    <w:rsid w:val="00DD43B9"/>
    <w:rsid w:val="00DE0E8A"/>
    <w:rsid w:val="00DE3145"/>
    <w:rsid w:val="00DE438D"/>
    <w:rsid w:val="00DF04D8"/>
    <w:rsid w:val="00DF0768"/>
    <w:rsid w:val="00DF1CA8"/>
    <w:rsid w:val="00DF362D"/>
    <w:rsid w:val="00DF7668"/>
    <w:rsid w:val="00E02094"/>
    <w:rsid w:val="00E023EE"/>
    <w:rsid w:val="00E02E0C"/>
    <w:rsid w:val="00E04B40"/>
    <w:rsid w:val="00E075AC"/>
    <w:rsid w:val="00E1226C"/>
    <w:rsid w:val="00E175C8"/>
    <w:rsid w:val="00E22548"/>
    <w:rsid w:val="00E253FE"/>
    <w:rsid w:val="00E25993"/>
    <w:rsid w:val="00E3033B"/>
    <w:rsid w:val="00E30BEB"/>
    <w:rsid w:val="00E30EFF"/>
    <w:rsid w:val="00E313ED"/>
    <w:rsid w:val="00E31AAA"/>
    <w:rsid w:val="00E34080"/>
    <w:rsid w:val="00E36F14"/>
    <w:rsid w:val="00E409A4"/>
    <w:rsid w:val="00E40F60"/>
    <w:rsid w:val="00E41145"/>
    <w:rsid w:val="00E4212E"/>
    <w:rsid w:val="00E46A4A"/>
    <w:rsid w:val="00E47019"/>
    <w:rsid w:val="00E47187"/>
    <w:rsid w:val="00E50988"/>
    <w:rsid w:val="00E56D69"/>
    <w:rsid w:val="00E57262"/>
    <w:rsid w:val="00E573A3"/>
    <w:rsid w:val="00E5770A"/>
    <w:rsid w:val="00E61144"/>
    <w:rsid w:val="00E61370"/>
    <w:rsid w:val="00E625C4"/>
    <w:rsid w:val="00E64F37"/>
    <w:rsid w:val="00E73CD9"/>
    <w:rsid w:val="00E75AAA"/>
    <w:rsid w:val="00E80A00"/>
    <w:rsid w:val="00E847B4"/>
    <w:rsid w:val="00E84BBF"/>
    <w:rsid w:val="00E90443"/>
    <w:rsid w:val="00E94250"/>
    <w:rsid w:val="00E95071"/>
    <w:rsid w:val="00EA0E9A"/>
    <w:rsid w:val="00EA5098"/>
    <w:rsid w:val="00EB3ED0"/>
    <w:rsid w:val="00EB6376"/>
    <w:rsid w:val="00EC3093"/>
    <w:rsid w:val="00EC593B"/>
    <w:rsid w:val="00EC5BD6"/>
    <w:rsid w:val="00ED0C7A"/>
    <w:rsid w:val="00ED4C25"/>
    <w:rsid w:val="00EE378A"/>
    <w:rsid w:val="00EE3C1C"/>
    <w:rsid w:val="00EE5915"/>
    <w:rsid w:val="00EF04AA"/>
    <w:rsid w:val="00EF0E95"/>
    <w:rsid w:val="00EF1506"/>
    <w:rsid w:val="00F00302"/>
    <w:rsid w:val="00F0372C"/>
    <w:rsid w:val="00F03968"/>
    <w:rsid w:val="00F03F5C"/>
    <w:rsid w:val="00F041ED"/>
    <w:rsid w:val="00F05667"/>
    <w:rsid w:val="00F056B9"/>
    <w:rsid w:val="00F1378D"/>
    <w:rsid w:val="00F23221"/>
    <w:rsid w:val="00F23883"/>
    <w:rsid w:val="00F2479A"/>
    <w:rsid w:val="00F3209C"/>
    <w:rsid w:val="00F3654D"/>
    <w:rsid w:val="00F40D1B"/>
    <w:rsid w:val="00F425DF"/>
    <w:rsid w:val="00F42CEC"/>
    <w:rsid w:val="00F45631"/>
    <w:rsid w:val="00F45E0F"/>
    <w:rsid w:val="00F524DC"/>
    <w:rsid w:val="00F53748"/>
    <w:rsid w:val="00F54028"/>
    <w:rsid w:val="00F5580B"/>
    <w:rsid w:val="00F61FC8"/>
    <w:rsid w:val="00F62890"/>
    <w:rsid w:val="00F62BA1"/>
    <w:rsid w:val="00F63829"/>
    <w:rsid w:val="00F65884"/>
    <w:rsid w:val="00F73142"/>
    <w:rsid w:val="00F74E85"/>
    <w:rsid w:val="00F76467"/>
    <w:rsid w:val="00F77C6F"/>
    <w:rsid w:val="00F84A2E"/>
    <w:rsid w:val="00F84B07"/>
    <w:rsid w:val="00F84E63"/>
    <w:rsid w:val="00F9091E"/>
    <w:rsid w:val="00F94A6B"/>
    <w:rsid w:val="00F96D3C"/>
    <w:rsid w:val="00F97A0F"/>
    <w:rsid w:val="00FA5D62"/>
    <w:rsid w:val="00FA7FC6"/>
    <w:rsid w:val="00FB088E"/>
    <w:rsid w:val="00FB56AB"/>
    <w:rsid w:val="00FC59FA"/>
    <w:rsid w:val="00FC74F5"/>
    <w:rsid w:val="00FD1F5F"/>
    <w:rsid w:val="00FD2D36"/>
    <w:rsid w:val="00FD3333"/>
    <w:rsid w:val="00FD3BDC"/>
    <w:rsid w:val="00FD3D5D"/>
    <w:rsid w:val="00FD3ECF"/>
    <w:rsid w:val="00FD59B4"/>
    <w:rsid w:val="00FD7138"/>
    <w:rsid w:val="00FE1CAA"/>
    <w:rsid w:val="00FE2983"/>
    <w:rsid w:val="00FE68AA"/>
    <w:rsid w:val="00FF21CD"/>
    <w:rsid w:val="00FF675D"/>
    <w:rsid w:val="00FF6F92"/>
    <w:rsid w:val="00FF77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779D5"/>
  <w15:chartTrackingRefBased/>
  <w15:docId w15:val="{946E201C-E911-489D-9D32-2FB1D4CBD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72B"/>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0940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940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940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40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40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405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405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405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405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0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940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940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40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40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40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40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40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4052"/>
    <w:rPr>
      <w:rFonts w:eastAsiaTheme="majorEastAsia" w:cstheme="majorBidi"/>
      <w:color w:val="272727" w:themeColor="text1" w:themeTint="D8"/>
    </w:rPr>
  </w:style>
  <w:style w:type="paragraph" w:styleId="Title">
    <w:name w:val="Title"/>
    <w:basedOn w:val="Normal"/>
    <w:next w:val="Normal"/>
    <w:link w:val="TitleChar"/>
    <w:uiPriority w:val="10"/>
    <w:qFormat/>
    <w:rsid w:val="0009405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40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40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40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4052"/>
    <w:pPr>
      <w:spacing w:before="160"/>
      <w:jc w:val="center"/>
    </w:pPr>
    <w:rPr>
      <w:i/>
      <w:iCs/>
      <w:color w:val="404040" w:themeColor="text1" w:themeTint="BF"/>
    </w:rPr>
  </w:style>
  <w:style w:type="character" w:customStyle="1" w:styleId="QuoteChar">
    <w:name w:val="Quote Char"/>
    <w:basedOn w:val="DefaultParagraphFont"/>
    <w:link w:val="Quote"/>
    <w:uiPriority w:val="29"/>
    <w:rsid w:val="00094052"/>
    <w:rPr>
      <w:i/>
      <w:iCs/>
      <w:color w:val="404040" w:themeColor="text1" w:themeTint="BF"/>
    </w:rPr>
  </w:style>
  <w:style w:type="paragraph" w:styleId="ListParagraph">
    <w:name w:val="List Paragraph"/>
    <w:basedOn w:val="Normal"/>
    <w:uiPriority w:val="34"/>
    <w:qFormat/>
    <w:rsid w:val="00094052"/>
    <w:pPr>
      <w:ind w:left="720"/>
      <w:contextualSpacing/>
    </w:pPr>
  </w:style>
  <w:style w:type="character" w:styleId="IntenseEmphasis">
    <w:name w:val="Intense Emphasis"/>
    <w:basedOn w:val="DefaultParagraphFont"/>
    <w:uiPriority w:val="21"/>
    <w:qFormat/>
    <w:rsid w:val="00094052"/>
    <w:rPr>
      <w:i/>
      <w:iCs/>
      <w:color w:val="0F4761" w:themeColor="accent1" w:themeShade="BF"/>
    </w:rPr>
  </w:style>
  <w:style w:type="paragraph" w:styleId="IntenseQuote">
    <w:name w:val="Intense Quote"/>
    <w:basedOn w:val="Normal"/>
    <w:next w:val="Normal"/>
    <w:link w:val="IntenseQuoteChar"/>
    <w:uiPriority w:val="30"/>
    <w:qFormat/>
    <w:rsid w:val="000940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4052"/>
    <w:rPr>
      <w:i/>
      <w:iCs/>
      <w:color w:val="0F4761" w:themeColor="accent1" w:themeShade="BF"/>
    </w:rPr>
  </w:style>
  <w:style w:type="character" w:styleId="IntenseReference">
    <w:name w:val="Intense Reference"/>
    <w:basedOn w:val="DefaultParagraphFont"/>
    <w:uiPriority w:val="32"/>
    <w:qFormat/>
    <w:rsid w:val="00094052"/>
    <w:rPr>
      <w:b/>
      <w:bCs/>
      <w:smallCaps/>
      <w:color w:val="0F4761" w:themeColor="accent1" w:themeShade="BF"/>
      <w:spacing w:val="5"/>
    </w:rPr>
  </w:style>
  <w:style w:type="character" w:styleId="Hyperlink">
    <w:name w:val="Hyperlink"/>
    <w:basedOn w:val="DefaultParagraphFont"/>
    <w:uiPriority w:val="99"/>
    <w:unhideWhenUsed/>
    <w:rsid w:val="009D2298"/>
    <w:rPr>
      <w:color w:val="467886" w:themeColor="hyperlink"/>
      <w:u w:val="single"/>
    </w:rPr>
  </w:style>
  <w:style w:type="character" w:styleId="UnresolvedMention">
    <w:name w:val="Unresolved Mention"/>
    <w:basedOn w:val="DefaultParagraphFont"/>
    <w:uiPriority w:val="99"/>
    <w:semiHidden/>
    <w:unhideWhenUsed/>
    <w:rsid w:val="009D2298"/>
    <w:rPr>
      <w:color w:val="605E5C"/>
      <w:shd w:val="clear" w:color="auto" w:fill="E1DFDD"/>
    </w:rPr>
  </w:style>
  <w:style w:type="character" w:styleId="FollowedHyperlink">
    <w:name w:val="FollowedHyperlink"/>
    <w:basedOn w:val="DefaultParagraphFont"/>
    <w:uiPriority w:val="99"/>
    <w:semiHidden/>
    <w:unhideWhenUsed/>
    <w:rsid w:val="00033853"/>
    <w:rPr>
      <w:color w:val="96607D" w:themeColor="followedHyperlink"/>
      <w:u w:val="single"/>
    </w:rPr>
  </w:style>
  <w:style w:type="paragraph" w:styleId="NormalWeb">
    <w:name w:val="Normal (Web)"/>
    <w:basedOn w:val="Normal"/>
    <w:uiPriority w:val="99"/>
    <w:unhideWhenUsed/>
    <w:rsid w:val="00BB2A09"/>
    <w:pPr>
      <w:spacing w:before="100" w:beforeAutospacing="1" w:after="100" w:afterAutospacing="1"/>
    </w:pPr>
  </w:style>
  <w:style w:type="character" w:customStyle="1" w:styleId="apple-converted-space">
    <w:name w:val="apple-converted-space"/>
    <w:basedOn w:val="DefaultParagraphFont"/>
    <w:rsid w:val="00BB2A09"/>
  </w:style>
  <w:style w:type="character" w:customStyle="1" w:styleId="outlook-search-highlight">
    <w:name w:val="outlook-search-highlight"/>
    <w:basedOn w:val="DefaultParagraphFont"/>
    <w:rsid w:val="00BB2A09"/>
  </w:style>
  <w:style w:type="paragraph" w:styleId="NoSpacing">
    <w:name w:val="No Spacing"/>
    <w:uiPriority w:val="1"/>
    <w:qFormat/>
    <w:rsid w:val="00CF738E"/>
    <w:pPr>
      <w:spacing w:after="0" w:line="240" w:lineRule="auto"/>
    </w:pPr>
  </w:style>
  <w:style w:type="paragraph" w:styleId="Caption">
    <w:name w:val="caption"/>
    <w:basedOn w:val="Normal"/>
    <w:next w:val="Normal"/>
    <w:uiPriority w:val="35"/>
    <w:unhideWhenUsed/>
    <w:qFormat/>
    <w:rsid w:val="003C3575"/>
    <w:pPr>
      <w:spacing w:after="200"/>
    </w:pPr>
    <w:rPr>
      <w:i/>
      <w:iCs/>
      <w:color w:val="0E2841" w:themeColor="text2"/>
      <w:sz w:val="18"/>
      <w:szCs w:val="18"/>
    </w:rPr>
  </w:style>
  <w:style w:type="paragraph" w:styleId="FootnoteText">
    <w:name w:val="footnote text"/>
    <w:basedOn w:val="Normal"/>
    <w:link w:val="FootnoteTextChar"/>
    <w:uiPriority w:val="99"/>
    <w:semiHidden/>
    <w:unhideWhenUsed/>
    <w:rsid w:val="000C5253"/>
    <w:rPr>
      <w:sz w:val="20"/>
      <w:szCs w:val="20"/>
    </w:rPr>
  </w:style>
  <w:style w:type="character" w:customStyle="1" w:styleId="FootnoteTextChar">
    <w:name w:val="Footnote Text Char"/>
    <w:basedOn w:val="DefaultParagraphFont"/>
    <w:link w:val="FootnoteText"/>
    <w:uiPriority w:val="99"/>
    <w:semiHidden/>
    <w:rsid w:val="000C5253"/>
    <w:rPr>
      <w:sz w:val="20"/>
      <w:szCs w:val="20"/>
    </w:rPr>
  </w:style>
  <w:style w:type="character" w:styleId="FootnoteReference">
    <w:name w:val="footnote reference"/>
    <w:basedOn w:val="DefaultParagraphFont"/>
    <w:uiPriority w:val="99"/>
    <w:semiHidden/>
    <w:unhideWhenUsed/>
    <w:rsid w:val="000C5253"/>
    <w:rPr>
      <w:vertAlign w:val="superscript"/>
    </w:rPr>
  </w:style>
  <w:style w:type="paragraph" w:styleId="Footer">
    <w:name w:val="footer"/>
    <w:basedOn w:val="Normal"/>
    <w:link w:val="FooterChar"/>
    <w:uiPriority w:val="99"/>
    <w:unhideWhenUsed/>
    <w:rsid w:val="0056795F"/>
    <w:pPr>
      <w:tabs>
        <w:tab w:val="center" w:pos="4513"/>
        <w:tab w:val="right" w:pos="9026"/>
      </w:tabs>
    </w:pPr>
  </w:style>
  <w:style w:type="character" w:customStyle="1" w:styleId="FooterChar">
    <w:name w:val="Footer Char"/>
    <w:basedOn w:val="DefaultParagraphFont"/>
    <w:link w:val="Footer"/>
    <w:uiPriority w:val="99"/>
    <w:rsid w:val="0056795F"/>
  </w:style>
  <w:style w:type="character" w:styleId="PageNumber">
    <w:name w:val="page number"/>
    <w:basedOn w:val="DefaultParagraphFont"/>
    <w:uiPriority w:val="99"/>
    <w:semiHidden/>
    <w:unhideWhenUsed/>
    <w:rsid w:val="0056795F"/>
  </w:style>
  <w:style w:type="character" w:styleId="Strong">
    <w:name w:val="Strong"/>
    <w:basedOn w:val="DefaultParagraphFont"/>
    <w:uiPriority w:val="22"/>
    <w:qFormat/>
    <w:rsid w:val="00AB607A"/>
    <w:rPr>
      <w:b/>
      <w:bCs/>
    </w:rPr>
  </w:style>
  <w:style w:type="table" w:styleId="TableGrid">
    <w:name w:val="Table Grid"/>
    <w:basedOn w:val="TableNormal"/>
    <w:uiPriority w:val="39"/>
    <w:rsid w:val="00605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roles-item">
    <w:name w:val="sp__roles-item"/>
    <w:basedOn w:val="Normal"/>
    <w:rsid w:val="004F63E9"/>
    <w:pPr>
      <w:spacing w:before="100" w:beforeAutospacing="1" w:after="100" w:afterAutospacing="1"/>
    </w:pPr>
  </w:style>
  <w:style w:type="paragraph" w:customStyle="1" w:styleId="p1">
    <w:name w:val="p1"/>
    <w:basedOn w:val="Normal"/>
    <w:rsid w:val="00F03968"/>
    <w:rPr>
      <w:rFonts w:ascii="Helvetica" w:hAnsi="Helvetica"/>
      <w:color w:val="001D2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2683">
      <w:bodyDiv w:val="1"/>
      <w:marLeft w:val="0"/>
      <w:marRight w:val="0"/>
      <w:marTop w:val="0"/>
      <w:marBottom w:val="0"/>
      <w:divBdr>
        <w:top w:val="none" w:sz="0" w:space="0" w:color="auto"/>
        <w:left w:val="none" w:sz="0" w:space="0" w:color="auto"/>
        <w:bottom w:val="none" w:sz="0" w:space="0" w:color="auto"/>
        <w:right w:val="none" w:sz="0" w:space="0" w:color="auto"/>
      </w:divBdr>
    </w:div>
    <w:div w:id="24719875">
      <w:bodyDiv w:val="1"/>
      <w:marLeft w:val="0"/>
      <w:marRight w:val="0"/>
      <w:marTop w:val="0"/>
      <w:marBottom w:val="0"/>
      <w:divBdr>
        <w:top w:val="none" w:sz="0" w:space="0" w:color="auto"/>
        <w:left w:val="none" w:sz="0" w:space="0" w:color="auto"/>
        <w:bottom w:val="none" w:sz="0" w:space="0" w:color="auto"/>
        <w:right w:val="none" w:sz="0" w:space="0" w:color="auto"/>
      </w:divBdr>
    </w:div>
    <w:div w:id="30885319">
      <w:bodyDiv w:val="1"/>
      <w:marLeft w:val="0"/>
      <w:marRight w:val="0"/>
      <w:marTop w:val="0"/>
      <w:marBottom w:val="0"/>
      <w:divBdr>
        <w:top w:val="none" w:sz="0" w:space="0" w:color="auto"/>
        <w:left w:val="none" w:sz="0" w:space="0" w:color="auto"/>
        <w:bottom w:val="none" w:sz="0" w:space="0" w:color="auto"/>
        <w:right w:val="none" w:sz="0" w:space="0" w:color="auto"/>
      </w:divBdr>
    </w:div>
    <w:div w:id="42025906">
      <w:bodyDiv w:val="1"/>
      <w:marLeft w:val="0"/>
      <w:marRight w:val="0"/>
      <w:marTop w:val="0"/>
      <w:marBottom w:val="0"/>
      <w:divBdr>
        <w:top w:val="none" w:sz="0" w:space="0" w:color="auto"/>
        <w:left w:val="none" w:sz="0" w:space="0" w:color="auto"/>
        <w:bottom w:val="none" w:sz="0" w:space="0" w:color="auto"/>
        <w:right w:val="none" w:sz="0" w:space="0" w:color="auto"/>
      </w:divBdr>
    </w:div>
    <w:div w:id="49768557">
      <w:bodyDiv w:val="1"/>
      <w:marLeft w:val="0"/>
      <w:marRight w:val="0"/>
      <w:marTop w:val="0"/>
      <w:marBottom w:val="0"/>
      <w:divBdr>
        <w:top w:val="none" w:sz="0" w:space="0" w:color="auto"/>
        <w:left w:val="none" w:sz="0" w:space="0" w:color="auto"/>
        <w:bottom w:val="none" w:sz="0" w:space="0" w:color="auto"/>
        <w:right w:val="none" w:sz="0" w:space="0" w:color="auto"/>
      </w:divBdr>
      <w:divsChild>
        <w:div w:id="1763138225">
          <w:marLeft w:val="274"/>
          <w:marRight w:val="0"/>
          <w:marTop w:val="0"/>
          <w:marBottom w:val="0"/>
          <w:divBdr>
            <w:top w:val="none" w:sz="0" w:space="0" w:color="auto"/>
            <w:left w:val="none" w:sz="0" w:space="0" w:color="auto"/>
            <w:bottom w:val="none" w:sz="0" w:space="0" w:color="auto"/>
            <w:right w:val="none" w:sz="0" w:space="0" w:color="auto"/>
          </w:divBdr>
        </w:div>
        <w:div w:id="891114745">
          <w:marLeft w:val="274"/>
          <w:marRight w:val="0"/>
          <w:marTop w:val="0"/>
          <w:marBottom w:val="0"/>
          <w:divBdr>
            <w:top w:val="none" w:sz="0" w:space="0" w:color="auto"/>
            <w:left w:val="none" w:sz="0" w:space="0" w:color="auto"/>
            <w:bottom w:val="none" w:sz="0" w:space="0" w:color="auto"/>
            <w:right w:val="none" w:sz="0" w:space="0" w:color="auto"/>
          </w:divBdr>
        </w:div>
        <w:div w:id="1136023140">
          <w:marLeft w:val="274"/>
          <w:marRight w:val="0"/>
          <w:marTop w:val="0"/>
          <w:marBottom w:val="0"/>
          <w:divBdr>
            <w:top w:val="none" w:sz="0" w:space="0" w:color="auto"/>
            <w:left w:val="none" w:sz="0" w:space="0" w:color="auto"/>
            <w:bottom w:val="none" w:sz="0" w:space="0" w:color="auto"/>
            <w:right w:val="none" w:sz="0" w:space="0" w:color="auto"/>
          </w:divBdr>
        </w:div>
        <w:div w:id="342249094">
          <w:marLeft w:val="274"/>
          <w:marRight w:val="0"/>
          <w:marTop w:val="0"/>
          <w:marBottom w:val="0"/>
          <w:divBdr>
            <w:top w:val="none" w:sz="0" w:space="0" w:color="auto"/>
            <w:left w:val="none" w:sz="0" w:space="0" w:color="auto"/>
            <w:bottom w:val="none" w:sz="0" w:space="0" w:color="auto"/>
            <w:right w:val="none" w:sz="0" w:space="0" w:color="auto"/>
          </w:divBdr>
        </w:div>
        <w:div w:id="1836457458">
          <w:marLeft w:val="274"/>
          <w:marRight w:val="0"/>
          <w:marTop w:val="0"/>
          <w:marBottom w:val="0"/>
          <w:divBdr>
            <w:top w:val="none" w:sz="0" w:space="0" w:color="auto"/>
            <w:left w:val="none" w:sz="0" w:space="0" w:color="auto"/>
            <w:bottom w:val="none" w:sz="0" w:space="0" w:color="auto"/>
            <w:right w:val="none" w:sz="0" w:space="0" w:color="auto"/>
          </w:divBdr>
        </w:div>
        <w:div w:id="1188325718">
          <w:marLeft w:val="274"/>
          <w:marRight w:val="0"/>
          <w:marTop w:val="0"/>
          <w:marBottom w:val="0"/>
          <w:divBdr>
            <w:top w:val="none" w:sz="0" w:space="0" w:color="auto"/>
            <w:left w:val="none" w:sz="0" w:space="0" w:color="auto"/>
            <w:bottom w:val="none" w:sz="0" w:space="0" w:color="auto"/>
            <w:right w:val="none" w:sz="0" w:space="0" w:color="auto"/>
          </w:divBdr>
        </w:div>
        <w:div w:id="471168875">
          <w:marLeft w:val="274"/>
          <w:marRight w:val="0"/>
          <w:marTop w:val="0"/>
          <w:marBottom w:val="0"/>
          <w:divBdr>
            <w:top w:val="none" w:sz="0" w:space="0" w:color="auto"/>
            <w:left w:val="none" w:sz="0" w:space="0" w:color="auto"/>
            <w:bottom w:val="none" w:sz="0" w:space="0" w:color="auto"/>
            <w:right w:val="none" w:sz="0" w:space="0" w:color="auto"/>
          </w:divBdr>
        </w:div>
        <w:div w:id="2090809498">
          <w:marLeft w:val="274"/>
          <w:marRight w:val="0"/>
          <w:marTop w:val="0"/>
          <w:marBottom w:val="0"/>
          <w:divBdr>
            <w:top w:val="none" w:sz="0" w:space="0" w:color="auto"/>
            <w:left w:val="none" w:sz="0" w:space="0" w:color="auto"/>
            <w:bottom w:val="none" w:sz="0" w:space="0" w:color="auto"/>
            <w:right w:val="none" w:sz="0" w:space="0" w:color="auto"/>
          </w:divBdr>
        </w:div>
        <w:div w:id="826286572">
          <w:marLeft w:val="274"/>
          <w:marRight w:val="0"/>
          <w:marTop w:val="0"/>
          <w:marBottom w:val="0"/>
          <w:divBdr>
            <w:top w:val="none" w:sz="0" w:space="0" w:color="auto"/>
            <w:left w:val="none" w:sz="0" w:space="0" w:color="auto"/>
            <w:bottom w:val="none" w:sz="0" w:space="0" w:color="auto"/>
            <w:right w:val="none" w:sz="0" w:space="0" w:color="auto"/>
          </w:divBdr>
        </w:div>
        <w:div w:id="1346858892">
          <w:marLeft w:val="274"/>
          <w:marRight w:val="0"/>
          <w:marTop w:val="0"/>
          <w:marBottom w:val="0"/>
          <w:divBdr>
            <w:top w:val="none" w:sz="0" w:space="0" w:color="auto"/>
            <w:left w:val="none" w:sz="0" w:space="0" w:color="auto"/>
            <w:bottom w:val="none" w:sz="0" w:space="0" w:color="auto"/>
            <w:right w:val="none" w:sz="0" w:space="0" w:color="auto"/>
          </w:divBdr>
        </w:div>
      </w:divsChild>
    </w:div>
    <w:div w:id="113641917">
      <w:bodyDiv w:val="1"/>
      <w:marLeft w:val="0"/>
      <w:marRight w:val="0"/>
      <w:marTop w:val="0"/>
      <w:marBottom w:val="0"/>
      <w:divBdr>
        <w:top w:val="none" w:sz="0" w:space="0" w:color="auto"/>
        <w:left w:val="none" w:sz="0" w:space="0" w:color="auto"/>
        <w:bottom w:val="none" w:sz="0" w:space="0" w:color="auto"/>
        <w:right w:val="none" w:sz="0" w:space="0" w:color="auto"/>
      </w:divBdr>
    </w:div>
    <w:div w:id="129596964">
      <w:bodyDiv w:val="1"/>
      <w:marLeft w:val="0"/>
      <w:marRight w:val="0"/>
      <w:marTop w:val="0"/>
      <w:marBottom w:val="0"/>
      <w:divBdr>
        <w:top w:val="none" w:sz="0" w:space="0" w:color="auto"/>
        <w:left w:val="none" w:sz="0" w:space="0" w:color="auto"/>
        <w:bottom w:val="none" w:sz="0" w:space="0" w:color="auto"/>
        <w:right w:val="none" w:sz="0" w:space="0" w:color="auto"/>
      </w:divBdr>
    </w:div>
    <w:div w:id="195774461">
      <w:bodyDiv w:val="1"/>
      <w:marLeft w:val="0"/>
      <w:marRight w:val="0"/>
      <w:marTop w:val="0"/>
      <w:marBottom w:val="0"/>
      <w:divBdr>
        <w:top w:val="none" w:sz="0" w:space="0" w:color="auto"/>
        <w:left w:val="none" w:sz="0" w:space="0" w:color="auto"/>
        <w:bottom w:val="none" w:sz="0" w:space="0" w:color="auto"/>
        <w:right w:val="none" w:sz="0" w:space="0" w:color="auto"/>
      </w:divBdr>
    </w:div>
    <w:div w:id="212470865">
      <w:bodyDiv w:val="1"/>
      <w:marLeft w:val="0"/>
      <w:marRight w:val="0"/>
      <w:marTop w:val="0"/>
      <w:marBottom w:val="0"/>
      <w:divBdr>
        <w:top w:val="none" w:sz="0" w:space="0" w:color="auto"/>
        <w:left w:val="none" w:sz="0" w:space="0" w:color="auto"/>
        <w:bottom w:val="none" w:sz="0" w:space="0" w:color="auto"/>
        <w:right w:val="none" w:sz="0" w:space="0" w:color="auto"/>
      </w:divBdr>
    </w:div>
    <w:div w:id="234584794">
      <w:bodyDiv w:val="1"/>
      <w:marLeft w:val="0"/>
      <w:marRight w:val="0"/>
      <w:marTop w:val="0"/>
      <w:marBottom w:val="0"/>
      <w:divBdr>
        <w:top w:val="none" w:sz="0" w:space="0" w:color="auto"/>
        <w:left w:val="none" w:sz="0" w:space="0" w:color="auto"/>
        <w:bottom w:val="none" w:sz="0" w:space="0" w:color="auto"/>
        <w:right w:val="none" w:sz="0" w:space="0" w:color="auto"/>
      </w:divBdr>
    </w:div>
    <w:div w:id="296884135">
      <w:bodyDiv w:val="1"/>
      <w:marLeft w:val="0"/>
      <w:marRight w:val="0"/>
      <w:marTop w:val="0"/>
      <w:marBottom w:val="0"/>
      <w:divBdr>
        <w:top w:val="none" w:sz="0" w:space="0" w:color="auto"/>
        <w:left w:val="none" w:sz="0" w:space="0" w:color="auto"/>
        <w:bottom w:val="none" w:sz="0" w:space="0" w:color="auto"/>
        <w:right w:val="none" w:sz="0" w:space="0" w:color="auto"/>
      </w:divBdr>
    </w:div>
    <w:div w:id="357048313">
      <w:bodyDiv w:val="1"/>
      <w:marLeft w:val="0"/>
      <w:marRight w:val="0"/>
      <w:marTop w:val="0"/>
      <w:marBottom w:val="0"/>
      <w:divBdr>
        <w:top w:val="none" w:sz="0" w:space="0" w:color="auto"/>
        <w:left w:val="none" w:sz="0" w:space="0" w:color="auto"/>
        <w:bottom w:val="none" w:sz="0" w:space="0" w:color="auto"/>
        <w:right w:val="none" w:sz="0" w:space="0" w:color="auto"/>
      </w:divBdr>
    </w:div>
    <w:div w:id="361169232">
      <w:bodyDiv w:val="1"/>
      <w:marLeft w:val="0"/>
      <w:marRight w:val="0"/>
      <w:marTop w:val="0"/>
      <w:marBottom w:val="0"/>
      <w:divBdr>
        <w:top w:val="none" w:sz="0" w:space="0" w:color="auto"/>
        <w:left w:val="none" w:sz="0" w:space="0" w:color="auto"/>
        <w:bottom w:val="none" w:sz="0" w:space="0" w:color="auto"/>
        <w:right w:val="none" w:sz="0" w:space="0" w:color="auto"/>
      </w:divBdr>
    </w:div>
    <w:div w:id="386875436">
      <w:bodyDiv w:val="1"/>
      <w:marLeft w:val="0"/>
      <w:marRight w:val="0"/>
      <w:marTop w:val="0"/>
      <w:marBottom w:val="0"/>
      <w:divBdr>
        <w:top w:val="none" w:sz="0" w:space="0" w:color="auto"/>
        <w:left w:val="none" w:sz="0" w:space="0" w:color="auto"/>
        <w:bottom w:val="none" w:sz="0" w:space="0" w:color="auto"/>
        <w:right w:val="none" w:sz="0" w:space="0" w:color="auto"/>
      </w:divBdr>
    </w:div>
    <w:div w:id="433331457">
      <w:bodyDiv w:val="1"/>
      <w:marLeft w:val="0"/>
      <w:marRight w:val="0"/>
      <w:marTop w:val="0"/>
      <w:marBottom w:val="0"/>
      <w:divBdr>
        <w:top w:val="none" w:sz="0" w:space="0" w:color="auto"/>
        <w:left w:val="none" w:sz="0" w:space="0" w:color="auto"/>
        <w:bottom w:val="none" w:sz="0" w:space="0" w:color="auto"/>
        <w:right w:val="none" w:sz="0" w:space="0" w:color="auto"/>
      </w:divBdr>
    </w:div>
    <w:div w:id="478032906">
      <w:bodyDiv w:val="1"/>
      <w:marLeft w:val="0"/>
      <w:marRight w:val="0"/>
      <w:marTop w:val="0"/>
      <w:marBottom w:val="0"/>
      <w:divBdr>
        <w:top w:val="none" w:sz="0" w:space="0" w:color="auto"/>
        <w:left w:val="none" w:sz="0" w:space="0" w:color="auto"/>
        <w:bottom w:val="none" w:sz="0" w:space="0" w:color="auto"/>
        <w:right w:val="none" w:sz="0" w:space="0" w:color="auto"/>
      </w:divBdr>
    </w:div>
    <w:div w:id="484978894">
      <w:bodyDiv w:val="1"/>
      <w:marLeft w:val="0"/>
      <w:marRight w:val="0"/>
      <w:marTop w:val="0"/>
      <w:marBottom w:val="0"/>
      <w:divBdr>
        <w:top w:val="none" w:sz="0" w:space="0" w:color="auto"/>
        <w:left w:val="none" w:sz="0" w:space="0" w:color="auto"/>
        <w:bottom w:val="none" w:sz="0" w:space="0" w:color="auto"/>
        <w:right w:val="none" w:sz="0" w:space="0" w:color="auto"/>
      </w:divBdr>
    </w:div>
    <w:div w:id="509759067">
      <w:bodyDiv w:val="1"/>
      <w:marLeft w:val="0"/>
      <w:marRight w:val="0"/>
      <w:marTop w:val="0"/>
      <w:marBottom w:val="0"/>
      <w:divBdr>
        <w:top w:val="none" w:sz="0" w:space="0" w:color="auto"/>
        <w:left w:val="none" w:sz="0" w:space="0" w:color="auto"/>
        <w:bottom w:val="none" w:sz="0" w:space="0" w:color="auto"/>
        <w:right w:val="none" w:sz="0" w:space="0" w:color="auto"/>
      </w:divBdr>
      <w:divsChild>
        <w:div w:id="1413888891">
          <w:marLeft w:val="0"/>
          <w:marRight w:val="0"/>
          <w:marTop w:val="0"/>
          <w:marBottom w:val="0"/>
          <w:divBdr>
            <w:top w:val="none" w:sz="0" w:space="0" w:color="auto"/>
            <w:left w:val="none" w:sz="0" w:space="0" w:color="auto"/>
            <w:bottom w:val="none" w:sz="0" w:space="0" w:color="auto"/>
            <w:right w:val="none" w:sz="0" w:space="0" w:color="auto"/>
          </w:divBdr>
        </w:div>
        <w:div w:id="1942714231">
          <w:marLeft w:val="0"/>
          <w:marRight w:val="0"/>
          <w:marTop w:val="0"/>
          <w:marBottom w:val="0"/>
          <w:divBdr>
            <w:top w:val="none" w:sz="0" w:space="0" w:color="auto"/>
            <w:left w:val="none" w:sz="0" w:space="0" w:color="auto"/>
            <w:bottom w:val="none" w:sz="0" w:space="0" w:color="auto"/>
            <w:right w:val="none" w:sz="0" w:space="0" w:color="auto"/>
          </w:divBdr>
        </w:div>
        <w:div w:id="1046103686">
          <w:marLeft w:val="0"/>
          <w:marRight w:val="0"/>
          <w:marTop w:val="0"/>
          <w:marBottom w:val="0"/>
          <w:divBdr>
            <w:top w:val="none" w:sz="0" w:space="0" w:color="auto"/>
            <w:left w:val="none" w:sz="0" w:space="0" w:color="auto"/>
            <w:bottom w:val="none" w:sz="0" w:space="0" w:color="auto"/>
            <w:right w:val="none" w:sz="0" w:space="0" w:color="auto"/>
          </w:divBdr>
        </w:div>
        <w:div w:id="800879311">
          <w:marLeft w:val="0"/>
          <w:marRight w:val="0"/>
          <w:marTop w:val="0"/>
          <w:marBottom w:val="0"/>
          <w:divBdr>
            <w:top w:val="none" w:sz="0" w:space="0" w:color="auto"/>
            <w:left w:val="none" w:sz="0" w:space="0" w:color="auto"/>
            <w:bottom w:val="none" w:sz="0" w:space="0" w:color="auto"/>
            <w:right w:val="none" w:sz="0" w:space="0" w:color="auto"/>
          </w:divBdr>
        </w:div>
      </w:divsChild>
    </w:div>
    <w:div w:id="513617567">
      <w:bodyDiv w:val="1"/>
      <w:marLeft w:val="0"/>
      <w:marRight w:val="0"/>
      <w:marTop w:val="0"/>
      <w:marBottom w:val="0"/>
      <w:divBdr>
        <w:top w:val="none" w:sz="0" w:space="0" w:color="auto"/>
        <w:left w:val="none" w:sz="0" w:space="0" w:color="auto"/>
        <w:bottom w:val="none" w:sz="0" w:space="0" w:color="auto"/>
        <w:right w:val="none" w:sz="0" w:space="0" w:color="auto"/>
      </w:divBdr>
    </w:div>
    <w:div w:id="531771664">
      <w:bodyDiv w:val="1"/>
      <w:marLeft w:val="0"/>
      <w:marRight w:val="0"/>
      <w:marTop w:val="0"/>
      <w:marBottom w:val="0"/>
      <w:divBdr>
        <w:top w:val="none" w:sz="0" w:space="0" w:color="auto"/>
        <w:left w:val="none" w:sz="0" w:space="0" w:color="auto"/>
        <w:bottom w:val="none" w:sz="0" w:space="0" w:color="auto"/>
        <w:right w:val="none" w:sz="0" w:space="0" w:color="auto"/>
      </w:divBdr>
    </w:div>
    <w:div w:id="554897036">
      <w:bodyDiv w:val="1"/>
      <w:marLeft w:val="0"/>
      <w:marRight w:val="0"/>
      <w:marTop w:val="0"/>
      <w:marBottom w:val="0"/>
      <w:divBdr>
        <w:top w:val="none" w:sz="0" w:space="0" w:color="auto"/>
        <w:left w:val="none" w:sz="0" w:space="0" w:color="auto"/>
        <w:bottom w:val="none" w:sz="0" w:space="0" w:color="auto"/>
        <w:right w:val="none" w:sz="0" w:space="0" w:color="auto"/>
      </w:divBdr>
    </w:div>
    <w:div w:id="667025473">
      <w:bodyDiv w:val="1"/>
      <w:marLeft w:val="0"/>
      <w:marRight w:val="0"/>
      <w:marTop w:val="0"/>
      <w:marBottom w:val="0"/>
      <w:divBdr>
        <w:top w:val="none" w:sz="0" w:space="0" w:color="auto"/>
        <w:left w:val="none" w:sz="0" w:space="0" w:color="auto"/>
        <w:bottom w:val="none" w:sz="0" w:space="0" w:color="auto"/>
        <w:right w:val="none" w:sz="0" w:space="0" w:color="auto"/>
      </w:divBdr>
    </w:div>
    <w:div w:id="676032549">
      <w:bodyDiv w:val="1"/>
      <w:marLeft w:val="0"/>
      <w:marRight w:val="0"/>
      <w:marTop w:val="0"/>
      <w:marBottom w:val="0"/>
      <w:divBdr>
        <w:top w:val="none" w:sz="0" w:space="0" w:color="auto"/>
        <w:left w:val="none" w:sz="0" w:space="0" w:color="auto"/>
        <w:bottom w:val="none" w:sz="0" w:space="0" w:color="auto"/>
        <w:right w:val="none" w:sz="0" w:space="0" w:color="auto"/>
      </w:divBdr>
    </w:div>
    <w:div w:id="713114320">
      <w:bodyDiv w:val="1"/>
      <w:marLeft w:val="0"/>
      <w:marRight w:val="0"/>
      <w:marTop w:val="0"/>
      <w:marBottom w:val="0"/>
      <w:divBdr>
        <w:top w:val="none" w:sz="0" w:space="0" w:color="auto"/>
        <w:left w:val="none" w:sz="0" w:space="0" w:color="auto"/>
        <w:bottom w:val="none" w:sz="0" w:space="0" w:color="auto"/>
        <w:right w:val="none" w:sz="0" w:space="0" w:color="auto"/>
      </w:divBdr>
    </w:div>
    <w:div w:id="733890882">
      <w:bodyDiv w:val="1"/>
      <w:marLeft w:val="0"/>
      <w:marRight w:val="0"/>
      <w:marTop w:val="0"/>
      <w:marBottom w:val="0"/>
      <w:divBdr>
        <w:top w:val="none" w:sz="0" w:space="0" w:color="auto"/>
        <w:left w:val="none" w:sz="0" w:space="0" w:color="auto"/>
        <w:bottom w:val="none" w:sz="0" w:space="0" w:color="auto"/>
        <w:right w:val="none" w:sz="0" w:space="0" w:color="auto"/>
      </w:divBdr>
    </w:div>
    <w:div w:id="835539297">
      <w:bodyDiv w:val="1"/>
      <w:marLeft w:val="0"/>
      <w:marRight w:val="0"/>
      <w:marTop w:val="0"/>
      <w:marBottom w:val="0"/>
      <w:divBdr>
        <w:top w:val="none" w:sz="0" w:space="0" w:color="auto"/>
        <w:left w:val="none" w:sz="0" w:space="0" w:color="auto"/>
        <w:bottom w:val="none" w:sz="0" w:space="0" w:color="auto"/>
        <w:right w:val="none" w:sz="0" w:space="0" w:color="auto"/>
      </w:divBdr>
    </w:div>
    <w:div w:id="885065781">
      <w:bodyDiv w:val="1"/>
      <w:marLeft w:val="0"/>
      <w:marRight w:val="0"/>
      <w:marTop w:val="0"/>
      <w:marBottom w:val="0"/>
      <w:divBdr>
        <w:top w:val="none" w:sz="0" w:space="0" w:color="auto"/>
        <w:left w:val="none" w:sz="0" w:space="0" w:color="auto"/>
        <w:bottom w:val="none" w:sz="0" w:space="0" w:color="auto"/>
        <w:right w:val="none" w:sz="0" w:space="0" w:color="auto"/>
      </w:divBdr>
    </w:div>
    <w:div w:id="888684178">
      <w:bodyDiv w:val="1"/>
      <w:marLeft w:val="0"/>
      <w:marRight w:val="0"/>
      <w:marTop w:val="0"/>
      <w:marBottom w:val="0"/>
      <w:divBdr>
        <w:top w:val="none" w:sz="0" w:space="0" w:color="auto"/>
        <w:left w:val="none" w:sz="0" w:space="0" w:color="auto"/>
        <w:bottom w:val="none" w:sz="0" w:space="0" w:color="auto"/>
        <w:right w:val="none" w:sz="0" w:space="0" w:color="auto"/>
      </w:divBdr>
    </w:div>
    <w:div w:id="909777045">
      <w:bodyDiv w:val="1"/>
      <w:marLeft w:val="0"/>
      <w:marRight w:val="0"/>
      <w:marTop w:val="0"/>
      <w:marBottom w:val="0"/>
      <w:divBdr>
        <w:top w:val="none" w:sz="0" w:space="0" w:color="auto"/>
        <w:left w:val="none" w:sz="0" w:space="0" w:color="auto"/>
        <w:bottom w:val="none" w:sz="0" w:space="0" w:color="auto"/>
        <w:right w:val="none" w:sz="0" w:space="0" w:color="auto"/>
      </w:divBdr>
    </w:div>
    <w:div w:id="986203475">
      <w:bodyDiv w:val="1"/>
      <w:marLeft w:val="0"/>
      <w:marRight w:val="0"/>
      <w:marTop w:val="0"/>
      <w:marBottom w:val="0"/>
      <w:divBdr>
        <w:top w:val="none" w:sz="0" w:space="0" w:color="auto"/>
        <w:left w:val="none" w:sz="0" w:space="0" w:color="auto"/>
        <w:bottom w:val="none" w:sz="0" w:space="0" w:color="auto"/>
        <w:right w:val="none" w:sz="0" w:space="0" w:color="auto"/>
      </w:divBdr>
    </w:div>
    <w:div w:id="1052341450">
      <w:bodyDiv w:val="1"/>
      <w:marLeft w:val="0"/>
      <w:marRight w:val="0"/>
      <w:marTop w:val="0"/>
      <w:marBottom w:val="0"/>
      <w:divBdr>
        <w:top w:val="none" w:sz="0" w:space="0" w:color="auto"/>
        <w:left w:val="none" w:sz="0" w:space="0" w:color="auto"/>
        <w:bottom w:val="none" w:sz="0" w:space="0" w:color="auto"/>
        <w:right w:val="none" w:sz="0" w:space="0" w:color="auto"/>
      </w:divBdr>
      <w:divsChild>
        <w:div w:id="246497237">
          <w:marLeft w:val="0"/>
          <w:marRight w:val="0"/>
          <w:marTop w:val="0"/>
          <w:marBottom w:val="0"/>
          <w:divBdr>
            <w:top w:val="none" w:sz="0" w:space="0" w:color="auto"/>
            <w:left w:val="none" w:sz="0" w:space="0" w:color="auto"/>
            <w:bottom w:val="none" w:sz="0" w:space="0" w:color="auto"/>
            <w:right w:val="none" w:sz="0" w:space="0" w:color="auto"/>
          </w:divBdr>
        </w:div>
        <w:div w:id="1558201647">
          <w:marLeft w:val="0"/>
          <w:marRight w:val="0"/>
          <w:marTop w:val="0"/>
          <w:marBottom w:val="0"/>
          <w:divBdr>
            <w:top w:val="none" w:sz="0" w:space="0" w:color="auto"/>
            <w:left w:val="none" w:sz="0" w:space="0" w:color="auto"/>
            <w:bottom w:val="none" w:sz="0" w:space="0" w:color="auto"/>
            <w:right w:val="none" w:sz="0" w:space="0" w:color="auto"/>
          </w:divBdr>
        </w:div>
      </w:divsChild>
    </w:div>
    <w:div w:id="1077240379">
      <w:bodyDiv w:val="1"/>
      <w:marLeft w:val="0"/>
      <w:marRight w:val="0"/>
      <w:marTop w:val="0"/>
      <w:marBottom w:val="0"/>
      <w:divBdr>
        <w:top w:val="none" w:sz="0" w:space="0" w:color="auto"/>
        <w:left w:val="none" w:sz="0" w:space="0" w:color="auto"/>
        <w:bottom w:val="none" w:sz="0" w:space="0" w:color="auto"/>
        <w:right w:val="none" w:sz="0" w:space="0" w:color="auto"/>
      </w:divBdr>
    </w:div>
    <w:div w:id="1093429352">
      <w:bodyDiv w:val="1"/>
      <w:marLeft w:val="0"/>
      <w:marRight w:val="0"/>
      <w:marTop w:val="0"/>
      <w:marBottom w:val="0"/>
      <w:divBdr>
        <w:top w:val="none" w:sz="0" w:space="0" w:color="auto"/>
        <w:left w:val="none" w:sz="0" w:space="0" w:color="auto"/>
        <w:bottom w:val="none" w:sz="0" w:space="0" w:color="auto"/>
        <w:right w:val="none" w:sz="0" w:space="0" w:color="auto"/>
      </w:divBdr>
    </w:div>
    <w:div w:id="1102799066">
      <w:bodyDiv w:val="1"/>
      <w:marLeft w:val="0"/>
      <w:marRight w:val="0"/>
      <w:marTop w:val="0"/>
      <w:marBottom w:val="0"/>
      <w:divBdr>
        <w:top w:val="none" w:sz="0" w:space="0" w:color="auto"/>
        <w:left w:val="none" w:sz="0" w:space="0" w:color="auto"/>
        <w:bottom w:val="none" w:sz="0" w:space="0" w:color="auto"/>
        <w:right w:val="none" w:sz="0" w:space="0" w:color="auto"/>
      </w:divBdr>
    </w:div>
    <w:div w:id="1141265868">
      <w:bodyDiv w:val="1"/>
      <w:marLeft w:val="0"/>
      <w:marRight w:val="0"/>
      <w:marTop w:val="0"/>
      <w:marBottom w:val="0"/>
      <w:divBdr>
        <w:top w:val="none" w:sz="0" w:space="0" w:color="auto"/>
        <w:left w:val="none" w:sz="0" w:space="0" w:color="auto"/>
        <w:bottom w:val="none" w:sz="0" w:space="0" w:color="auto"/>
        <w:right w:val="none" w:sz="0" w:space="0" w:color="auto"/>
      </w:divBdr>
    </w:div>
    <w:div w:id="1192181852">
      <w:bodyDiv w:val="1"/>
      <w:marLeft w:val="0"/>
      <w:marRight w:val="0"/>
      <w:marTop w:val="0"/>
      <w:marBottom w:val="0"/>
      <w:divBdr>
        <w:top w:val="none" w:sz="0" w:space="0" w:color="auto"/>
        <w:left w:val="none" w:sz="0" w:space="0" w:color="auto"/>
        <w:bottom w:val="none" w:sz="0" w:space="0" w:color="auto"/>
        <w:right w:val="none" w:sz="0" w:space="0" w:color="auto"/>
      </w:divBdr>
    </w:div>
    <w:div w:id="1209684214">
      <w:bodyDiv w:val="1"/>
      <w:marLeft w:val="0"/>
      <w:marRight w:val="0"/>
      <w:marTop w:val="0"/>
      <w:marBottom w:val="0"/>
      <w:divBdr>
        <w:top w:val="none" w:sz="0" w:space="0" w:color="auto"/>
        <w:left w:val="none" w:sz="0" w:space="0" w:color="auto"/>
        <w:bottom w:val="none" w:sz="0" w:space="0" w:color="auto"/>
        <w:right w:val="none" w:sz="0" w:space="0" w:color="auto"/>
      </w:divBdr>
      <w:divsChild>
        <w:div w:id="689526757">
          <w:marLeft w:val="0"/>
          <w:marRight w:val="0"/>
          <w:marTop w:val="0"/>
          <w:marBottom w:val="0"/>
          <w:divBdr>
            <w:top w:val="none" w:sz="0" w:space="0" w:color="auto"/>
            <w:left w:val="none" w:sz="0" w:space="0" w:color="auto"/>
            <w:bottom w:val="none" w:sz="0" w:space="0" w:color="auto"/>
            <w:right w:val="none" w:sz="0" w:space="0" w:color="auto"/>
          </w:divBdr>
        </w:div>
        <w:div w:id="173881070">
          <w:marLeft w:val="0"/>
          <w:marRight w:val="0"/>
          <w:marTop w:val="0"/>
          <w:marBottom w:val="0"/>
          <w:divBdr>
            <w:top w:val="none" w:sz="0" w:space="0" w:color="auto"/>
            <w:left w:val="none" w:sz="0" w:space="0" w:color="auto"/>
            <w:bottom w:val="none" w:sz="0" w:space="0" w:color="auto"/>
            <w:right w:val="none" w:sz="0" w:space="0" w:color="auto"/>
          </w:divBdr>
        </w:div>
        <w:div w:id="1726443949">
          <w:marLeft w:val="0"/>
          <w:marRight w:val="0"/>
          <w:marTop w:val="0"/>
          <w:marBottom w:val="0"/>
          <w:divBdr>
            <w:top w:val="none" w:sz="0" w:space="0" w:color="auto"/>
            <w:left w:val="none" w:sz="0" w:space="0" w:color="auto"/>
            <w:bottom w:val="none" w:sz="0" w:space="0" w:color="auto"/>
            <w:right w:val="none" w:sz="0" w:space="0" w:color="auto"/>
          </w:divBdr>
        </w:div>
        <w:div w:id="529152589">
          <w:marLeft w:val="0"/>
          <w:marRight w:val="0"/>
          <w:marTop w:val="0"/>
          <w:marBottom w:val="0"/>
          <w:divBdr>
            <w:top w:val="none" w:sz="0" w:space="0" w:color="auto"/>
            <w:left w:val="none" w:sz="0" w:space="0" w:color="auto"/>
            <w:bottom w:val="none" w:sz="0" w:space="0" w:color="auto"/>
            <w:right w:val="none" w:sz="0" w:space="0" w:color="auto"/>
          </w:divBdr>
        </w:div>
        <w:div w:id="1197962036">
          <w:marLeft w:val="0"/>
          <w:marRight w:val="0"/>
          <w:marTop w:val="0"/>
          <w:marBottom w:val="0"/>
          <w:divBdr>
            <w:top w:val="none" w:sz="0" w:space="0" w:color="auto"/>
            <w:left w:val="none" w:sz="0" w:space="0" w:color="auto"/>
            <w:bottom w:val="none" w:sz="0" w:space="0" w:color="auto"/>
            <w:right w:val="none" w:sz="0" w:space="0" w:color="auto"/>
          </w:divBdr>
        </w:div>
        <w:div w:id="1269922641">
          <w:marLeft w:val="0"/>
          <w:marRight w:val="0"/>
          <w:marTop w:val="0"/>
          <w:marBottom w:val="0"/>
          <w:divBdr>
            <w:top w:val="none" w:sz="0" w:space="0" w:color="auto"/>
            <w:left w:val="none" w:sz="0" w:space="0" w:color="auto"/>
            <w:bottom w:val="none" w:sz="0" w:space="0" w:color="auto"/>
            <w:right w:val="none" w:sz="0" w:space="0" w:color="auto"/>
          </w:divBdr>
        </w:div>
        <w:div w:id="897202990">
          <w:marLeft w:val="0"/>
          <w:marRight w:val="0"/>
          <w:marTop w:val="0"/>
          <w:marBottom w:val="0"/>
          <w:divBdr>
            <w:top w:val="none" w:sz="0" w:space="0" w:color="auto"/>
            <w:left w:val="none" w:sz="0" w:space="0" w:color="auto"/>
            <w:bottom w:val="none" w:sz="0" w:space="0" w:color="auto"/>
            <w:right w:val="none" w:sz="0" w:space="0" w:color="auto"/>
          </w:divBdr>
          <w:divsChild>
            <w:div w:id="165169582">
              <w:marLeft w:val="0"/>
              <w:marRight w:val="0"/>
              <w:marTop w:val="0"/>
              <w:marBottom w:val="0"/>
              <w:divBdr>
                <w:top w:val="none" w:sz="0" w:space="0" w:color="auto"/>
                <w:left w:val="none" w:sz="0" w:space="0" w:color="auto"/>
                <w:bottom w:val="none" w:sz="0" w:space="0" w:color="auto"/>
                <w:right w:val="none" w:sz="0" w:space="0" w:color="auto"/>
              </w:divBdr>
            </w:div>
          </w:divsChild>
        </w:div>
        <w:div w:id="1743940073">
          <w:marLeft w:val="0"/>
          <w:marRight w:val="0"/>
          <w:marTop w:val="0"/>
          <w:marBottom w:val="0"/>
          <w:divBdr>
            <w:top w:val="none" w:sz="0" w:space="0" w:color="auto"/>
            <w:left w:val="none" w:sz="0" w:space="0" w:color="auto"/>
            <w:bottom w:val="none" w:sz="0" w:space="0" w:color="auto"/>
            <w:right w:val="none" w:sz="0" w:space="0" w:color="auto"/>
          </w:divBdr>
        </w:div>
        <w:div w:id="1142578178">
          <w:marLeft w:val="0"/>
          <w:marRight w:val="0"/>
          <w:marTop w:val="0"/>
          <w:marBottom w:val="0"/>
          <w:divBdr>
            <w:top w:val="none" w:sz="0" w:space="0" w:color="auto"/>
            <w:left w:val="none" w:sz="0" w:space="0" w:color="auto"/>
            <w:bottom w:val="none" w:sz="0" w:space="0" w:color="auto"/>
            <w:right w:val="none" w:sz="0" w:space="0" w:color="auto"/>
          </w:divBdr>
        </w:div>
        <w:div w:id="1622148295">
          <w:marLeft w:val="0"/>
          <w:marRight w:val="0"/>
          <w:marTop w:val="0"/>
          <w:marBottom w:val="0"/>
          <w:divBdr>
            <w:top w:val="none" w:sz="0" w:space="0" w:color="auto"/>
            <w:left w:val="none" w:sz="0" w:space="0" w:color="auto"/>
            <w:bottom w:val="none" w:sz="0" w:space="0" w:color="auto"/>
            <w:right w:val="none" w:sz="0" w:space="0" w:color="auto"/>
          </w:divBdr>
        </w:div>
        <w:div w:id="1274824905">
          <w:marLeft w:val="0"/>
          <w:marRight w:val="0"/>
          <w:marTop w:val="0"/>
          <w:marBottom w:val="0"/>
          <w:divBdr>
            <w:top w:val="none" w:sz="0" w:space="0" w:color="auto"/>
            <w:left w:val="none" w:sz="0" w:space="0" w:color="auto"/>
            <w:bottom w:val="none" w:sz="0" w:space="0" w:color="auto"/>
            <w:right w:val="none" w:sz="0" w:space="0" w:color="auto"/>
          </w:divBdr>
        </w:div>
        <w:div w:id="1830097849">
          <w:marLeft w:val="0"/>
          <w:marRight w:val="0"/>
          <w:marTop w:val="0"/>
          <w:marBottom w:val="0"/>
          <w:divBdr>
            <w:top w:val="none" w:sz="0" w:space="0" w:color="auto"/>
            <w:left w:val="none" w:sz="0" w:space="0" w:color="auto"/>
            <w:bottom w:val="none" w:sz="0" w:space="0" w:color="auto"/>
            <w:right w:val="none" w:sz="0" w:space="0" w:color="auto"/>
          </w:divBdr>
        </w:div>
        <w:div w:id="1023552614">
          <w:marLeft w:val="0"/>
          <w:marRight w:val="0"/>
          <w:marTop w:val="0"/>
          <w:marBottom w:val="0"/>
          <w:divBdr>
            <w:top w:val="none" w:sz="0" w:space="0" w:color="auto"/>
            <w:left w:val="none" w:sz="0" w:space="0" w:color="auto"/>
            <w:bottom w:val="none" w:sz="0" w:space="0" w:color="auto"/>
            <w:right w:val="none" w:sz="0" w:space="0" w:color="auto"/>
          </w:divBdr>
        </w:div>
      </w:divsChild>
    </w:div>
    <w:div w:id="1241600850">
      <w:bodyDiv w:val="1"/>
      <w:marLeft w:val="0"/>
      <w:marRight w:val="0"/>
      <w:marTop w:val="0"/>
      <w:marBottom w:val="0"/>
      <w:divBdr>
        <w:top w:val="none" w:sz="0" w:space="0" w:color="auto"/>
        <w:left w:val="none" w:sz="0" w:space="0" w:color="auto"/>
        <w:bottom w:val="none" w:sz="0" w:space="0" w:color="auto"/>
        <w:right w:val="none" w:sz="0" w:space="0" w:color="auto"/>
      </w:divBdr>
    </w:div>
    <w:div w:id="1252355323">
      <w:bodyDiv w:val="1"/>
      <w:marLeft w:val="0"/>
      <w:marRight w:val="0"/>
      <w:marTop w:val="0"/>
      <w:marBottom w:val="0"/>
      <w:divBdr>
        <w:top w:val="none" w:sz="0" w:space="0" w:color="auto"/>
        <w:left w:val="none" w:sz="0" w:space="0" w:color="auto"/>
        <w:bottom w:val="none" w:sz="0" w:space="0" w:color="auto"/>
        <w:right w:val="none" w:sz="0" w:space="0" w:color="auto"/>
      </w:divBdr>
    </w:div>
    <w:div w:id="1286426175">
      <w:bodyDiv w:val="1"/>
      <w:marLeft w:val="0"/>
      <w:marRight w:val="0"/>
      <w:marTop w:val="0"/>
      <w:marBottom w:val="0"/>
      <w:divBdr>
        <w:top w:val="none" w:sz="0" w:space="0" w:color="auto"/>
        <w:left w:val="none" w:sz="0" w:space="0" w:color="auto"/>
        <w:bottom w:val="none" w:sz="0" w:space="0" w:color="auto"/>
        <w:right w:val="none" w:sz="0" w:space="0" w:color="auto"/>
      </w:divBdr>
      <w:divsChild>
        <w:div w:id="47535728">
          <w:marLeft w:val="274"/>
          <w:marRight w:val="0"/>
          <w:marTop w:val="0"/>
          <w:marBottom w:val="0"/>
          <w:divBdr>
            <w:top w:val="none" w:sz="0" w:space="0" w:color="auto"/>
            <w:left w:val="none" w:sz="0" w:space="0" w:color="auto"/>
            <w:bottom w:val="none" w:sz="0" w:space="0" w:color="auto"/>
            <w:right w:val="none" w:sz="0" w:space="0" w:color="auto"/>
          </w:divBdr>
        </w:div>
        <w:div w:id="1907179746">
          <w:marLeft w:val="274"/>
          <w:marRight w:val="0"/>
          <w:marTop w:val="0"/>
          <w:marBottom w:val="0"/>
          <w:divBdr>
            <w:top w:val="none" w:sz="0" w:space="0" w:color="auto"/>
            <w:left w:val="none" w:sz="0" w:space="0" w:color="auto"/>
            <w:bottom w:val="none" w:sz="0" w:space="0" w:color="auto"/>
            <w:right w:val="none" w:sz="0" w:space="0" w:color="auto"/>
          </w:divBdr>
        </w:div>
        <w:div w:id="322592156">
          <w:marLeft w:val="274"/>
          <w:marRight w:val="0"/>
          <w:marTop w:val="0"/>
          <w:marBottom w:val="0"/>
          <w:divBdr>
            <w:top w:val="none" w:sz="0" w:space="0" w:color="auto"/>
            <w:left w:val="none" w:sz="0" w:space="0" w:color="auto"/>
            <w:bottom w:val="none" w:sz="0" w:space="0" w:color="auto"/>
            <w:right w:val="none" w:sz="0" w:space="0" w:color="auto"/>
          </w:divBdr>
        </w:div>
      </w:divsChild>
    </w:div>
    <w:div w:id="1294216319">
      <w:bodyDiv w:val="1"/>
      <w:marLeft w:val="0"/>
      <w:marRight w:val="0"/>
      <w:marTop w:val="0"/>
      <w:marBottom w:val="0"/>
      <w:divBdr>
        <w:top w:val="none" w:sz="0" w:space="0" w:color="auto"/>
        <w:left w:val="none" w:sz="0" w:space="0" w:color="auto"/>
        <w:bottom w:val="none" w:sz="0" w:space="0" w:color="auto"/>
        <w:right w:val="none" w:sz="0" w:space="0" w:color="auto"/>
      </w:divBdr>
    </w:div>
    <w:div w:id="1295715992">
      <w:bodyDiv w:val="1"/>
      <w:marLeft w:val="0"/>
      <w:marRight w:val="0"/>
      <w:marTop w:val="0"/>
      <w:marBottom w:val="0"/>
      <w:divBdr>
        <w:top w:val="none" w:sz="0" w:space="0" w:color="auto"/>
        <w:left w:val="none" w:sz="0" w:space="0" w:color="auto"/>
        <w:bottom w:val="none" w:sz="0" w:space="0" w:color="auto"/>
        <w:right w:val="none" w:sz="0" w:space="0" w:color="auto"/>
      </w:divBdr>
    </w:div>
    <w:div w:id="1324160942">
      <w:bodyDiv w:val="1"/>
      <w:marLeft w:val="0"/>
      <w:marRight w:val="0"/>
      <w:marTop w:val="0"/>
      <w:marBottom w:val="0"/>
      <w:divBdr>
        <w:top w:val="none" w:sz="0" w:space="0" w:color="auto"/>
        <w:left w:val="none" w:sz="0" w:space="0" w:color="auto"/>
        <w:bottom w:val="none" w:sz="0" w:space="0" w:color="auto"/>
        <w:right w:val="none" w:sz="0" w:space="0" w:color="auto"/>
      </w:divBdr>
    </w:div>
    <w:div w:id="1331324875">
      <w:bodyDiv w:val="1"/>
      <w:marLeft w:val="0"/>
      <w:marRight w:val="0"/>
      <w:marTop w:val="0"/>
      <w:marBottom w:val="0"/>
      <w:divBdr>
        <w:top w:val="none" w:sz="0" w:space="0" w:color="auto"/>
        <w:left w:val="none" w:sz="0" w:space="0" w:color="auto"/>
        <w:bottom w:val="none" w:sz="0" w:space="0" w:color="auto"/>
        <w:right w:val="none" w:sz="0" w:space="0" w:color="auto"/>
      </w:divBdr>
    </w:div>
    <w:div w:id="1407923822">
      <w:bodyDiv w:val="1"/>
      <w:marLeft w:val="0"/>
      <w:marRight w:val="0"/>
      <w:marTop w:val="0"/>
      <w:marBottom w:val="0"/>
      <w:divBdr>
        <w:top w:val="none" w:sz="0" w:space="0" w:color="auto"/>
        <w:left w:val="none" w:sz="0" w:space="0" w:color="auto"/>
        <w:bottom w:val="none" w:sz="0" w:space="0" w:color="auto"/>
        <w:right w:val="none" w:sz="0" w:space="0" w:color="auto"/>
      </w:divBdr>
    </w:div>
    <w:div w:id="1416710512">
      <w:bodyDiv w:val="1"/>
      <w:marLeft w:val="0"/>
      <w:marRight w:val="0"/>
      <w:marTop w:val="0"/>
      <w:marBottom w:val="0"/>
      <w:divBdr>
        <w:top w:val="none" w:sz="0" w:space="0" w:color="auto"/>
        <w:left w:val="none" w:sz="0" w:space="0" w:color="auto"/>
        <w:bottom w:val="none" w:sz="0" w:space="0" w:color="auto"/>
        <w:right w:val="none" w:sz="0" w:space="0" w:color="auto"/>
      </w:divBdr>
    </w:div>
    <w:div w:id="1457680414">
      <w:bodyDiv w:val="1"/>
      <w:marLeft w:val="0"/>
      <w:marRight w:val="0"/>
      <w:marTop w:val="0"/>
      <w:marBottom w:val="0"/>
      <w:divBdr>
        <w:top w:val="none" w:sz="0" w:space="0" w:color="auto"/>
        <w:left w:val="none" w:sz="0" w:space="0" w:color="auto"/>
        <w:bottom w:val="none" w:sz="0" w:space="0" w:color="auto"/>
        <w:right w:val="none" w:sz="0" w:space="0" w:color="auto"/>
      </w:divBdr>
    </w:div>
    <w:div w:id="1461797794">
      <w:bodyDiv w:val="1"/>
      <w:marLeft w:val="0"/>
      <w:marRight w:val="0"/>
      <w:marTop w:val="0"/>
      <w:marBottom w:val="0"/>
      <w:divBdr>
        <w:top w:val="none" w:sz="0" w:space="0" w:color="auto"/>
        <w:left w:val="none" w:sz="0" w:space="0" w:color="auto"/>
        <w:bottom w:val="none" w:sz="0" w:space="0" w:color="auto"/>
        <w:right w:val="none" w:sz="0" w:space="0" w:color="auto"/>
      </w:divBdr>
    </w:div>
    <w:div w:id="1480538471">
      <w:bodyDiv w:val="1"/>
      <w:marLeft w:val="0"/>
      <w:marRight w:val="0"/>
      <w:marTop w:val="0"/>
      <w:marBottom w:val="0"/>
      <w:divBdr>
        <w:top w:val="none" w:sz="0" w:space="0" w:color="auto"/>
        <w:left w:val="none" w:sz="0" w:space="0" w:color="auto"/>
        <w:bottom w:val="none" w:sz="0" w:space="0" w:color="auto"/>
        <w:right w:val="none" w:sz="0" w:space="0" w:color="auto"/>
      </w:divBdr>
    </w:div>
    <w:div w:id="1481070932">
      <w:bodyDiv w:val="1"/>
      <w:marLeft w:val="0"/>
      <w:marRight w:val="0"/>
      <w:marTop w:val="0"/>
      <w:marBottom w:val="0"/>
      <w:divBdr>
        <w:top w:val="none" w:sz="0" w:space="0" w:color="auto"/>
        <w:left w:val="none" w:sz="0" w:space="0" w:color="auto"/>
        <w:bottom w:val="none" w:sz="0" w:space="0" w:color="auto"/>
        <w:right w:val="none" w:sz="0" w:space="0" w:color="auto"/>
      </w:divBdr>
    </w:div>
    <w:div w:id="1486627938">
      <w:bodyDiv w:val="1"/>
      <w:marLeft w:val="0"/>
      <w:marRight w:val="0"/>
      <w:marTop w:val="0"/>
      <w:marBottom w:val="0"/>
      <w:divBdr>
        <w:top w:val="none" w:sz="0" w:space="0" w:color="auto"/>
        <w:left w:val="none" w:sz="0" w:space="0" w:color="auto"/>
        <w:bottom w:val="none" w:sz="0" w:space="0" w:color="auto"/>
        <w:right w:val="none" w:sz="0" w:space="0" w:color="auto"/>
      </w:divBdr>
    </w:div>
    <w:div w:id="1589845979">
      <w:bodyDiv w:val="1"/>
      <w:marLeft w:val="0"/>
      <w:marRight w:val="0"/>
      <w:marTop w:val="0"/>
      <w:marBottom w:val="0"/>
      <w:divBdr>
        <w:top w:val="none" w:sz="0" w:space="0" w:color="auto"/>
        <w:left w:val="none" w:sz="0" w:space="0" w:color="auto"/>
        <w:bottom w:val="none" w:sz="0" w:space="0" w:color="auto"/>
        <w:right w:val="none" w:sz="0" w:space="0" w:color="auto"/>
      </w:divBdr>
    </w:div>
    <w:div w:id="1634486701">
      <w:bodyDiv w:val="1"/>
      <w:marLeft w:val="0"/>
      <w:marRight w:val="0"/>
      <w:marTop w:val="0"/>
      <w:marBottom w:val="0"/>
      <w:divBdr>
        <w:top w:val="none" w:sz="0" w:space="0" w:color="auto"/>
        <w:left w:val="none" w:sz="0" w:space="0" w:color="auto"/>
        <w:bottom w:val="none" w:sz="0" w:space="0" w:color="auto"/>
        <w:right w:val="none" w:sz="0" w:space="0" w:color="auto"/>
      </w:divBdr>
    </w:div>
    <w:div w:id="1655597883">
      <w:bodyDiv w:val="1"/>
      <w:marLeft w:val="0"/>
      <w:marRight w:val="0"/>
      <w:marTop w:val="0"/>
      <w:marBottom w:val="0"/>
      <w:divBdr>
        <w:top w:val="none" w:sz="0" w:space="0" w:color="auto"/>
        <w:left w:val="none" w:sz="0" w:space="0" w:color="auto"/>
        <w:bottom w:val="none" w:sz="0" w:space="0" w:color="auto"/>
        <w:right w:val="none" w:sz="0" w:space="0" w:color="auto"/>
      </w:divBdr>
    </w:div>
    <w:div w:id="1757553521">
      <w:bodyDiv w:val="1"/>
      <w:marLeft w:val="0"/>
      <w:marRight w:val="0"/>
      <w:marTop w:val="0"/>
      <w:marBottom w:val="0"/>
      <w:divBdr>
        <w:top w:val="none" w:sz="0" w:space="0" w:color="auto"/>
        <w:left w:val="none" w:sz="0" w:space="0" w:color="auto"/>
        <w:bottom w:val="none" w:sz="0" w:space="0" w:color="auto"/>
        <w:right w:val="none" w:sz="0" w:space="0" w:color="auto"/>
      </w:divBdr>
    </w:div>
    <w:div w:id="1904947215">
      <w:bodyDiv w:val="1"/>
      <w:marLeft w:val="0"/>
      <w:marRight w:val="0"/>
      <w:marTop w:val="0"/>
      <w:marBottom w:val="0"/>
      <w:divBdr>
        <w:top w:val="none" w:sz="0" w:space="0" w:color="auto"/>
        <w:left w:val="none" w:sz="0" w:space="0" w:color="auto"/>
        <w:bottom w:val="none" w:sz="0" w:space="0" w:color="auto"/>
        <w:right w:val="none" w:sz="0" w:space="0" w:color="auto"/>
      </w:divBdr>
    </w:div>
    <w:div w:id="1921675664">
      <w:bodyDiv w:val="1"/>
      <w:marLeft w:val="0"/>
      <w:marRight w:val="0"/>
      <w:marTop w:val="0"/>
      <w:marBottom w:val="0"/>
      <w:divBdr>
        <w:top w:val="none" w:sz="0" w:space="0" w:color="auto"/>
        <w:left w:val="none" w:sz="0" w:space="0" w:color="auto"/>
        <w:bottom w:val="none" w:sz="0" w:space="0" w:color="auto"/>
        <w:right w:val="none" w:sz="0" w:space="0" w:color="auto"/>
      </w:divBdr>
    </w:div>
    <w:div w:id="1922136754">
      <w:bodyDiv w:val="1"/>
      <w:marLeft w:val="0"/>
      <w:marRight w:val="0"/>
      <w:marTop w:val="0"/>
      <w:marBottom w:val="0"/>
      <w:divBdr>
        <w:top w:val="none" w:sz="0" w:space="0" w:color="auto"/>
        <w:left w:val="none" w:sz="0" w:space="0" w:color="auto"/>
        <w:bottom w:val="none" w:sz="0" w:space="0" w:color="auto"/>
        <w:right w:val="none" w:sz="0" w:space="0" w:color="auto"/>
      </w:divBdr>
    </w:div>
    <w:div w:id="1950969941">
      <w:bodyDiv w:val="1"/>
      <w:marLeft w:val="0"/>
      <w:marRight w:val="0"/>
      <w:marTop w:val="0"/>
      <w:marBottom w:val="0"/>
      <w:divBdr>
        <w:top w:val="none" w:sz="0" w:space="0" w:color="auto"/>
        <w:left w:val="none" w:sz="0" w:space="0" w:color="auto"/>
        <w:bottom w:val="none" w:sz="0" w:space="0" w:color="auto"/>
        <w:right w:val="none" w:sz="0" w:space="0" w:color="auto"/>
      </w:divBdr>
    </w:div>
    <w:div w:id="1972443018">
      <w:bodyDiv w:val="1"/>
      <w:marLeft w:val="0"/>
      <w:marRight w:val="0"/>
      <w:marTop w:val="0"/>
      <w:marBottom w:val="0"/>
      <w:divBdr>
        <w:top w:val="none" w:sz="0" w:space="0" w:color="auto"/>
        <w:left w:val="none" w:sz="0" w:space="0" w:color="auto"/>
        <w:bottom w:val="none" w:sz="0" w:space="0" w:color="auto"/>
        <w:right w:val="none" w:sz="0" w:space="0" w:color="auto"/>
      </w:divBdr>
    </w:div>
    <w:div w:id="2026322762">
      <w:bodyDiv w:val="1"/>
      <w:marLeft w:val="0"/>
      <w:marRight w:val="0"/>
      <w:marTop w:val="0"/>
      <w:marBottom w:val="0"/>
      <w:divBdr>
        <w:top w:val="none" w:sz="0" w:space="0" w:color="auto"/>
        <w:left w:val="none" w:sz="0" w:space="0" w:color="auto"/>
        <w:bottom w:val="none" w:sz="0" w:space="0" w:color="auto"/>
        <w:right w:val="none" w:sz="0" w:space="0" w:color="auto"/>
      </w:divBdr>
    </w:div>
    <w:div w:id="2059668569">
      <w:bodyDiv w:val="1"/>
      <w:marLeft w:val="0"/>
      <w:marRight w:val="0"/>
      <w:marTop w:val="0"/>
      <w:marBottom w:val="0"/>
      <w:divBdr>
        <w:top w:val="none" w:sz="0" w:space="0" w:color="auto"/>
        <w:left w:val="none" w:sz="0" w:space="0" w:color="auto"/>
        <w:bottom w:val="none" w:sz="0" w:space="0" w:color="auto"/>
        <w:right w:val="none" w:sz="0" w:space="0" w:color="auto"/>
      </w:divBdr>
    </w:div>
    <w:div w:id="2065134970">
      <w:bodyDiv w:val="1"/>
      <w:marLeft w:val="0"/>
      <w:marRight w:val="0"/>
      <w:marTop w:val="0"/>
      <w:marBottom w:val="0"/>
      <w:divBdr>
        <w:top w:val="none" w:sz="0" w:space="0" w:color="auto"/>
        <w:left w:val="none" w:sz="0" w:space="0" w:color="auto"/>
        <w:bottom w:val="none" w:sz="0" w:space="0" w:color="auto"/>
        <w:right w:val="none" w:sz="0" w:space="0" w:color="auto"/>
      </w:divBdr>
    </w:div>
    <w:div w:id="2070152254">
      <w:bodyDiv w:val="1"/>
      <w:marLeft w:val="0"/>
      <w:marRight w:val="0"/>
      <w:marTop w:val="0"/>
      <w:marBottom w:val="0"/>
      <w:divBdr>
        <w:top w:val="none" w:sz="0" w:space="0" w:color="auto"/>
        <w:left w:val="none" w:sz="0" w:space="0" w:color="auto"/>
        <w:bottom w:val="none" w:sz="0" w:space="0" w:color="auto"/>
        <w:right w:val="none" w:sz="0" w:space="0" w:color="auto"/>
      </w:divBdr>
    </w:div>
    <w:div w:id="2075005536">
      <w:bodyDiv w:val="1"/>
      <w:marLeft w:val="0"/>
      <w:marRight w:val="0"/>
      <w:marTop w:val="0"/>
      <w:marBottom w:val="0"/>
      <w:divBdr>
        <w:top w:val="none" w:sz="0" w:space="0" w:color="auto"/>
        <w:left w:val="none" w:sz="0" w:space="0" w:color="auto"/>
        <w:bottom w:val="none" w:sz="0" w:space="0" w:color="auto"/>
        <w:right w:val="none" w:sz="0" w:space="0" w:color="auto"/>
      </w:divBdr>
    </w:div>
    <w:div w:id="2078890532">
      <w:bodyDiv w:val="1"/>
      <w:marLeft w:val="0"/>
      <w:marRight w:val="0"/>
      <w:marTop w:val="0"/>
      <w:marBottom w:val="0"/>
      <w:divBdr>
        <w:top w:val="none" w:sz="0" w:space="0" w:color="auto"/>
        <w:left w:val="none" w:sz="0" w:space="0" w:color="auto"/>
        <w:bottom w:val="none" w:sz="0" w:space="0" w:color="auto"/>
        <w:right w:val="none" w:sz="0" w:space="0" w:color="auto"/>
      </w:divBdr>
    </w:div>
    <w:div w:id="213112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1176</Words>
  <Characters>6401</Characters>
  <Application>Microsoft Office Word</Application>
  <DocSecurity>0</DocSecurity>
  <Lines>123</Lines>
  <Paragraphs>62</Paragraphs>
  <ScaleCrop>false</ScaleCrop>
  <HeadingPairs>
    <vt:vector size="2" baseType="variant">
      <vt:variant>
        <vt:lpstr>Title</vt:lpstr>
      </vt:variant>
      <vt:variant>
        <vt:i4>1</vt:i4>
      </vt:variant>
    </vt:vector>
  </HeadingPairs>
  <TitlesOfParts>
    <vt:vector size="1" baseType="lpstr">
      <vt:lpstr/>
    </vt:vector>
  </TitlesOfParts>
  <Company>Aston University</Company>
  <LinksUpToDate>false</LinksUpToDate>
  <CharactersWithSpaces>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Alexeis Garcia Perez</dc:creator>
  <cp:keywords/>
  <dc:description/>
  <cp:lastModifiedBy>Nicole Nadler</cp:lastModifiedBy>
  <cp:revision>2</cp:revision>
  <dcterms:created xsi:type="dcterms:W3CDTF">2026-01-10T00:05:00Z</dcterms:created>
  <dcterms:modified xsi:type="dcterms:W3CDTF">2026-01-10T00:05:00Z</dcterms:modified>
</cp:coreProperties>
</file>